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2A" w:rsidRDefault="0072272A" w:rsidP="0072272A">
      <w:pPr>
        <w:jc w:val="center"/>
        <w:rPr>
          <w:rFonts w:ascii="Times New Roman" w:hAnsi="Times New Roman"/>
          <w:sz w:val="24"/>
          <w:szCs w:val="24"/>
        </w:rPr>
      </w:pPr>
      <w:r>
        <w:rPr>
          <w:rFonts w:ascii="Times New Roman" w:hAnsi="Times New Roman"/>
          <w:sz w:val="24"/>
          <w:szCs w:val="24"/>
        </w:rPr>
        <w:t xml:space="preserve">20 november 2022 – Openbaring 14:13 – </w:t>
      </w:r>
      <w:proofErr w:type="spellStart"/>
      <w:r>
        <w:rPr>
          <w:rFonts w:ascii="Times New Roman" w:hAnsi="Times New Roman"/>
          <w:sz w:val="24"/>
          <w:szCs w:val="24"/>
        </w:rPr>
        <w:t>ds</w:t>
      </w:r>
      <w:proofErr w:type="spellEnd"/>
      <w:r>
        <w:rPr>
          <w:rFonts w:ascii="Times New Roman" w:hAnsi="Times New Roman"/>
          <w:sz w:val="24"/>
          <w:szCs w:val="24"/>
        </w:rPr>
        <w:t xml:space="preserve"> Rutger Heij</w:t>
      </w:r>
    </w:p>
    <w:p w:rsidR="0072272A" w:rsidRDefault="0072272A" w:rsidP="00433535">
      <w:pPr>
        <w:jc w:val="center"/>
        <w:rPr>
          <w:sz w:val="24"/>
          <w:szCs w:val="24"/>
        </w:rPr>
      </w:pPr>
    </w:p>
    <w:p w:rsidR="00D644BD" w:rsidRDefault="00D644BD" w:rsidP="00433535">
      <w:pPr>
        <w:jc w:val="center"/>
        <w:rPr>
          <w:sz w:val="24"/>
          <w:szCs w:val="24"/>
        </w:rPr>
      </w:pPr>
      <w:r>
        <w:rPr>
          <w:sz w:val="24"/>
          <w:szCs w:val="24"/>
        </w:rPr>
        <w:t>Leven na de dood</w:t>
      </w:r>
    </w:p>
    <w:p w:rsidR="00D644BD" w:rsidRDefault="00D644BD" w:rsidP="00D7003E">
      <w:pPr>
        <w:rPr>
          <w:sz w:val="24"/>
          <w:szCs w:val="24"/>
        </w:rPr>
      </w:pPr>
    </w:p>
    <w:p w:rsidR="00D644BD" w:rsidRDefault="00D644BD" w:rsidP="00D7003E">
      <w:pPr>
        <w:rPr>
          <w:sz w:val="24"/>
          <w:szCs w:val="24"/>
        </w:rPr>
      </w:pPr>
    </w:p>
    <w:p w:rsidR="00D7003E" w:rsidRDefault="00D7003E" w:rsidP="00D7003E">
      <w:pPr>
        <w:rPr>
          <w:sz w:val="24"/>
          <w:szCs w:val="24"/>
        </w:rPr>
      </w:pPr>
      <w:r>
        <w:rPr>
          <w:sz w:val="24"/>
          <w:szCs w:val="24"/>
        </w:rPr>
        <w:t xml:space="preserve">In een samenleving met een gesloten wereldbeeld leven wij onder een open hemel. Dat maakt dat wij anders omgaan met dood en begraven. </w:t>
      </w:r>
      <w:r w:rsidR="00042677">
        <w:rPr>
          <w:sz w:val="24"/>
          <w:szCs w:val="24"/>
        </w:rPr>
        <w:t>V</w:t>
      </w:r>
      <w:r>
        <w:rPr>
          <w:sz w:val="24"/>
          <w:szCs w:val="24"/>
        </w:rPr>
        <w:t xml:space="preserve">andaag </w:t>
      </w:r>
      <w:r w:rsidR="00042677">
        <w:rPr>
          <w:sz w:val="24"/>
          <w:szCs w:val="24"/>
        </w:rPr>
        <w:t xml:space="preserve">gedenken we </w:t>
      </w:r>
      <w:r>
        <w:rPr>
          <w:sz w:val="24"/>
          <w:szCs w:val="24"/>
        </w:rPr>
        <w:t xml:space="preserve">hen uit ons midden die in het afgelopen jaar overleden zijn. Dat blijft pijnlijk. Rouw ontregelt </w:t>
      </w:r>
      <w:r w:rsidR="0072272A">
        <w:rPr>
          <w:sz w:val="24"/>
          <w:szCs w:val="24"/>
        </w:rPr>
        <w:t>en</w:t>
      </w:r>
      <w:r>
        <w:rPr>
          <w:sz w:val="24"/>
          <w:szCs w:val="24"/>
        </w:rPr>
        <w:t xml:space="preserve"> verandert je</w:t>
      </w:r>
      <w:r w:rsidR="0072272A">
        <w:rPr>
          <w:sz w:val="24"/>
          <w:szCs w:val="24"/>
        </w:rPr>
        <w:t xml:space="preserve">. </w:t>
      </w:r>
      <w:r>
        <w:rPr>
          <w:sz w:val="24"/>
          <w:szCs w:val="24"/>
        </w:rPr>
        <w:t xml:space="preserve">Maar als christenen hebben we troost. Als christenen geloven we in het leven na de dood. Wij hoeven niet ‘te treuren zoals zij die geen </w:t>
      </w:r>
      <w:r w:rsidR="00042677">
        <w:rPr>
          <w:sz w:val="24"/>
          <w:szCs w:val="24"/>
        </w:rPr>
        <w:t>hoop hebben’</w:t>
      </w:r>
      <w:r w:rsidR="0072272A">
        <w:rPr>
          <w:sz w:val="24"/>
          <w:szCs w:val="24"/>
        </w:rPr>
        <w:t xml:space="preserve"> (</w:t>
      </w:r>
      <w:r w:rsidR="00042677">
        <w:rPr>
          <w:sz w:val="24"/>
          <w:szCs w:val="24"/>
        </w:rPr>
        <w:t xml:space="preserve">1 </w:t>
      </w:r>
      <w:proofErr w:type="spellStart"/>
      <w:r w:rsidR="00042677">
        <w:rPr>
          <w:sz w:val="24"/>
          <w:szCs w:val="24"/>
        </w:rPr>
        <w:t>T</w:t>
      </w:r>
      <w:r>
        <w:rPr>
          <w:sz w:val="24"/>
          <w:szCs w:val="24"/>
        </w:rPr>
        <w:t>essalonicenzen</w:t>
      </w:r>
      <w:proofErr w:type="spellEnd"/>
      <w:r>
        <w:rPr>
          <w:sz w:val="24"/>
          <w:szCs w:val="24"/>
        </w:rPr>
        <w:t xml:space="preserve"> 4:13</w:t>
      </w:r>
      <w:r w:rsidR="0072272A">
        <w:rPr>
          <w:sz w:val="24"/>
          <w:szCs w:val="24"/>
        </w:rPr>
        <w:t>)</w:t>
      </w:r>
      <w:r>
        <w:rPr>
          <w:sz w:val="24"/>
          <w:szCs w:val="24"/>
        </w:rPr>
        <w:t xml:space="preserve">. </w:t>
      </w:r>
      <w:r w:rsidR="0072272A">
        <w:rPr>
          <w:sz w:val="24"/>
          <w:szCs w:val="24"/>
        </w:rPr>
        <w:t xml:space="preserve">In onze samenleving geldt de dood </w:t>
      </w:r>
      <w:r>
        <w:rPr>
          <w:sz w:val="24"/>
          <w:szCs w:val="24"/>
        </w:rPr>
        <w:t>als de natuurlijke afsluiting van het leven.</w:t>
      </w:r>
      <w:r w:rsidR="0072272A">
        <w:rPr>
          <w:sz w:val="24"/>
          <w:szCs w:val="24"/>
        </w:rPr>
        <w:t xml:space="preserve"> </w:t>
      </w:r>
      <w:r>
        <w:rPr>
          <w:sz w:val="24"/>
          <w:szCs w:val="24"/>
        </w:rPr>
        <w:t xml:space="preserve">Dit soort gedachten sluipt ook zomaar bij ons naar binnen. </w:t>
      </w:r>
      <w:r w:rsidR="0072272A">
        <w:rPr>
          <w:sz w:val="24"/>
          <w:szCs w:val="24"/>
        </w:rPr>
        <w:t xml:space="preserve">Je ziet ook </w:t>
      </w:r>
      <w:r>
        <w:rPr>
          <w:sz w:val="24"/>
          <w:szCs w:val="24"/>
        </w:rPr>
        <w:t>geen verschil tussen hen die in geloof sterven en zij die ongelovig sterven. Beiden zijn dood en beiden worden begraven.</w:t>
      </w:r>
    </w:p>
    <w:p w:rsidR="0072272A" w:rsidRDefault="0072272A" w:rsidP="00D7003E">
      <w:pPr>
        <w:rPr>
          <w:sz w:val="24"/>
          <w:szCs w:val="24"/>
        </w:rPr>
      </w:pPr>
    </w:p>
    <w:p w:rsidR="00D7003E" w:rsidRDefault="00D7003E" w:rsidP="00D7003E">
      <w:pPr>
        <w:rPr>
          <w:sz w:val="24"/>
          <w:szCs w:val="24"/>
        </w:rPr>
      </w:pPr>
      <w:r>
        <w:rPr>
          <w:sz w:val="24"/>
          <w:szCs w:val="24"/>
        </w:rPr>
        <w:t>Daarom opent Jezus de hemel boven ons en mogen we met Johannes een blik naar binnen slaan. Johannes h</w:t>
      </w:r>
      <w:r w:rsidR="00042677">
        <w:rPr>
          <w:sz w:val="24"/>
          <w:szCs w:val="24"/>
        </w:rPr>
        <w:t>oort ook een stem</w:t>
      </w:r>
      <w:r>
        <w:rPr>
          <w:sz w:val="24"/>
          <w:szCs w:val="24"/>
        </w:rPr>
        <w:t>: ‘Gelukkig zijn zij die sterven i</w:t>
      </w:r>
      <w:r w:rsidR="0072272A">
        <w:rPr>
          <w:sz w:val="24"/>
          <w:szCs w:val="24"/>
        </w:rPr>
        <w:t xml:space="preserve">n verbondenheid met de Heer, </w:t>
      </w:r>
      <w:r w:rsidR="00042677">
        <w:rPr>
          <w:sz w:val="24"/>
          <w:szCs w:val="24"/>
        </w:rPr>
        <w:t>v</w:t>
      </w:r>
      <w:r>
        <w:rPr>
          <w:sz w:val="24"/>
          <w:szCs w:val="24"/>
        </w:rPr>
        <w:t>anaf nu</w:t>
      </w:r>
      <w:r w:rsidR="00042677">
        <w:rPr>
          <w:sz w:val="24"/>
          <w:szCs w:val="24"/>
        </w:rPr>
        <w:t>.</w:t>
      </w:r>
      <w:r>
        <w:rPr>
          <w:sz w:val="24"/>
          <w:szCs w:val="24"/>
        </w:rPr>
        <w:t xml:space="preserve">’ </w:t>
      </w:r>
      <w:r w:rsidR="0072272A">
        <w:rPr>
          <w:sz w:val="24"/>
          <w:szCs w:val="24"/>
        </w:rPr>
        <w:t>D</w:t>
      </w:r>
      <w:r>
        <w:rPr>
          <w:sz w:val="24"/>
          <w:szCs w:val="24"/>
        </w:rPr>
        <w:t xml:space="preserve">at bemoedigt. </w:t>
      </w:r>
      <w:r w:rsidR="0072272A">
        <w:rPr>
          <w:sz w:val="24"/>
          <w:szCs w:val="24"/>
        </w:rPr>
        <w:t>Z</w:t>
      </w:r>
      <w:r>
        <w:rPr>
          <w:sz w:val="24"/>
          <w:szCs w:val="24"/>
        </w:rPr>
        <w:t>ij</w:t>
      </w:r>
      <w:r w:rsidR="00042677">
        <w:rPr>
          <w:sz w:val="24"/>
          <w:szCs w:val="24"/>
        </w:rPr>
        <w:t xml:space="preserve"> die in geloof gestorven zijn</w:t>
      </w:r>
      <w:r w:rsidR="0072272A">
        <w:rPr>
          <w:sz w:val="24"/>
          <w:szCs w:val="24"/>
        </w:rPr>
        <w:t>, zijn daar dus</w:t>
      </w:r>
      <w:r w:rsidR="00042677">
        <w:rPr>
          <w:sz w:val="24"/>
          <w:szCs w:val="24"/>
        </w:rPr>
        <w:t>. E</w:t>
      </w:r>
      <w:r>
        <w:rPr>
          <w:sz w:val="24"/>
          <w:szCs w:val="24"/>
        </w:rPr>
        <w:t>n ze zijn gelukkig. Het geluk is niet dat je sterft maar dat je in geloof sterft. Ste</w:t>
      </w:r>
      <w:r w:rsidR="0072272A">
        <w:rPr>
          <w:sz w:val="24"/>
          <w:szCs w:val="24"/>
        </w:rPr>
        <w:t>rven blijft een pijnlijk proces dat niet bij Gods goede schepping hoorde</w:t>
      </w:r>
      <w:r>
        <w:rPr>
          <w:sz w:val="24"/>
          <w:szCs w:val="24"/>
        </w:rPr>
        <w:t xml:space="preserve"> </w:t>
      </w:r>
      <w:r w:rsidR="00042677">
        <w:rPr>
          <w:sz w:val="24"/>
          <w:szCs w:val="24"/>
        </w:rPr>
        <w:t>(</w:t>
      </w:r>
      <w:r>
        <w:rPr>
          <w:sz w:val="24"/>
          <w:szCs w:val="24"/>
        </w:rPr>
        <w:t>Romeinen 5:12</w:t>
      </w:r>
      <w:r w:rsidR="0072272A">
        <w:rPr>
          <w:sz w:val="24"/>
          <w:szCs w:val="24"/>
        </w:rPr>
        <w:t xml:space="preserve">, </w:t>
      </w:r>
      <w:r>
        <w:rPr>
          <w:sz w:val="24"/>
          <w:szCs w:val="24"/>
        </w:rPr>
        <w:t>1 Korintiërs 15:26</w:t>
      </w:r>
      <w:r w:rsidR="0072272A">
        <w:rPr>
          <w:sz w:val="24"/>
          <w:szCs w:val="24"/>
        </w:rPr>
        <w:t>). D</w:t>
      </w:r>
      <w:r>
        <w:rPr>
          <w:sz w:val="24"/>
          <w:szCs w:val="24"/>
        </w:rPr>
        <w:t>e boodschap van Openbaring 14:13 is</w:t>
      </w:r>
      <w:r w:rsidR="000672D2">
        <w:rPr>
          <w:sz w:val="24"/>
          <w:szCs w:val="24"/>
        </w:rPr>
        <w:t xml:space="preserve">: </w:t>
      </w:r>
      <w:r>
        <w:rPr>
          <w:sz w:val="24"/>
          <w:szCs w:val="24"/>
        </w:rPr>
        <w:t>de dood maakt wat jij geloofde</w:t>
      </w:r>
      <w:r w:rsidR="000672D2">
        <w:rPr>
          <w:sz w:val="24"/>
          <w:szCs w:val="24"/>
        </w:rPr>
        <w:t xml:space="preserve"> waar</w:t>
      </w:r>
      <w:r>
        <w:rPr>
          <w:sz w:val="24"/>
          <w:szCs w:val="24"/>
        </w:rPr>
        <w:t>. Je ontvangt waar je voor leefde. Voo</w:t>
      </w:r>
      <w:r w:rsidR="00C12355">
        <w:rPr>
          <w:sz w:val="24"/>
          <w:szCs w:val="24"/>
        </w:rPr>
        <w:t xml:space="preserve">r de </w:t>
      </w:r>
      <w:r w:rsidR="000672D2">
        <w:rPr>
          <w:sz w:val="24"/>
          <w:szCs w:val="24"/>
        </w:rPr>
        <w:t xml:space="preserve">vervolgde </w:t>
      </w:r>
      <w:r w:rsidR="00DD43A4">
        <w:rPr>
          <w:sz w:val="24"/>
          <w:szCs w:val="24"/>
        </w:rPr>
        <w:t>christen</w:t>
      </w:r>
      <w:r w:rsidR="00C12355">
        <w:rPr>
          <w:sz w:val="24"/>
          <w:szCs w:val="24"/>
        </w:rPr>
        <w:t>en van toen was dat</w:t>
      </w:r>
      <w:r>
        <w:rPr>
          <w:sz w:val="24"/>
          <w:szCs w:val="24"/>
        </w:rPr>
        <w:t xml:space="preserve"> rust</w:t>
      </w:r>
      <w:r w:rsidR="000672D2">
        <w:rPr>
          <w:sz w:val="24"/>
          <w:szCs w:val="24"/>
        </w:rPr>
        <w:t xml:space="preserve">: </w:t>
      </w:r>
      <w:r>
        <w:rPr>
          <w:sz w:val="24"/>
          <w:szCs w:val="24"/>
        </w:rPr>
        <w:t>‘zij mogen uitrusten van hun inspanningen, w</w:t>
      </w:r>
      <w:r w:rsidR="000672D2">
        <w:rPr>
          <w:sz w:val="24"/>
          <w:szCs w:val="24"/>
        </w:rPr>
        <w:t>ant hun daden vergezellen hen.’</w:t>
      </w:r>
    </w:p>
    <w:p w:rsidR="00D7003E" w:rsidRDefault="00D7003E" w:rsidP="00D7003E">
      <w:pPr>
        <w:rPr>
          <w:sz w:val="24"/>
          <w:szCs w:val="24"/>
        </w:rPr>
      </w:pPr>
    </w:p>
    <w:p w:rsidR="00D7003E" w:rsidRDefault="00D7003E" w:rsidP="00D7003E">
      <w:pPr>
        <w:rPr>
          <w:sz w:val="24"/>
          <w:szCs w:val="24"/>
        </w:rPr>
      </w:pPr>
      <w:r>
        <w:rPr>
          <w:sz w:val="24"/>
          <w:szCs w:val="24"/>
        </w:rPr>
        <w:t>Het omgekeerde geldt hen die o</w:t>
      </w:r>
      <w:r w:rsidR="00042677">
        <w:rPr>
          <w:sz w:val="24"/>
          <w:szCs w:val="24"/>
        </w:rPr>
        <w:t>ngelovig sterven</w:t>
      </w:r>
      <w:r w:rsidR="000672D2">
        <w:rPr>
          <w:sz w:val="24"/>
          <w:szCs w:val="24"/>
        </w:rPr>
        <w:t xml:space="preserve"> </w:t>
      </w:r>
      <w:r w:rsidR="00042677">
        <w:rPr>
          <w:sz w:val="24"/>
          <w:szCs w:val="24"/>
        </w:rPr>
        <w:t>(vers 11).</w:t>
      </w:r>
      <w:r>
        <w:rPr>
          <w:sz w:val="24"/>
          <w:szCs w:val="24"/>
        </w:rPr>
        <w:t xml:space="preserve"> Wij denken liever niet na over de hel. Het punt </w:t>
      </w:r>
      <w:r w:rsidR="000672D2">
        <w:rPr>
          <w:sz w:val="24"/>
          <w:szCs w:val="24"/>
        </w:rPr>
        <w:t>i</w:t>
      </w:r>
      <w:r>
        <w:rPr>
          <w:sz w:val="24"/>
          <w:szCs w:val="24"/>
        </w:rPr>
        <w:t>n Openbaring 14 is</w:t>
      </w:r>
      <w:r w:rsidR="00355DF8">
        <w:rPr>
          <w:sz w:val="24"/>
          <w:szCs w:val="24"/>
        </w:rPr>
        <w:t>,</w:t>
      </w:r>
      <w:r>
        <w:rPr>
          <w:sz w:val="24"/>
          <w:szCs w:val="24"/>
        </w:rPr>
        <w:t xml:space="preserve"> is er wel een hemel en een hel? Je ziet geen verschil tussen hen die in geloof sterven en zij </w:t>
      </w:r>
      <w:r w:rsidR="00DD43A4">
        <w:rPr>
          <w:sz w:val="24"/>
          <w:szCs w:val="24"/>
        </w:rPr>
        <w:t xml:space="preserve">die </w:t>
      </w:r>
      <w:r>
        <w:rPr>
          <w:sz w:val="24"/>
          <w:szCs w:val="24"/>
        </w:rPr>
        <w:t xml:space="preserve">ongelovig sterven. </w:t>
      </w:r>
      <w:r w:rsidR="000672D2">
        <w:rPr>
          <w:sz w:val="24"/>
          <w:szCs w:val="24"/>
        </w:rPr>
        <w:t>Maar ge</w:t>
      </w:r>
      <w:r>
        <w:rPr>
          <w:sz w:val="24"/>
          <w:szCs w:val="24"/>
        </w:rPr>
        <w:t xml:space="preserve">lovigen houden </w:t>
      </w:r>
      <w:r w:rsidR="00DD43A4">
        <w:rPr>
          <w:sz w:val="24"/>
          <w:szCs w:val="24"/>
        </w:rPr>
        <w:t>niet voor niets vol. D</w:t>
      </w:r>
      <w:r>
        <w:rPr>
          <w:sz w:val="24"/>
          <w:szCs w:val="24"/>
        </w:rPr>
        <w:t>at wordt concreet op het moment van het sterven.</w:t>
      </w:r>
      <w:r w:rsidR="00DD43A4">
        <w:rPr>
          <w:sz w:val="24"/>
          <w:szCs w:val="24"/>
        </w:rPr>
        <w:t xml:space="preserve"> Dan</w:t>
      </w:r>
      <w:r w:rsidR="000672D2">
        <w:rPr>
          <w:sz w:val="24"/>
          <w:szCs w:val="24"/>
        </w:rPr>
        <w:t xml:space="preserve"> vindt een </w:t>
      </w:r>
      <w:r>
        <w:rPr>
          <w:sz w:val="24"/>
          <w:szCs w:val="24"/>
        </w:rPr>
        <w:t>bijzondere omdraaiing</w:t>
      </w:r>
      <w:r w:rsidR="000672D2">
        <w:rPr>
          <w:sz w:val="24"/>
          <w:szCs w:val="24"/>
        </w:rPr>
        <w:t xml:space="preserve"> plaats</w:t>
      </w:r>
      <w:r>
        <w:rPr>
          <w:sz w:val="24"/>
          <w:szCs w:val="24"/>
        </w:rPr>
        <w:t>: opgejaagde christenen krijgen eindelijk rust, maar zij die niet in Jezus geloofden krijgen na hun dood geen rust. D</w:t>
      </w:r>
      <w:r w:rsidR="000672D2">
        <w:rPr>
          <w:sz w:val="24"/>
          <w:szCs w:val="24"/>
        </w:rPr>
        <w:t xml:space="preserve">enk aan hoe dat gaat in het </w:t>
      </w:r>
      <w:r w:rsidR="00C12355">
        <w:rPr>
          <w:sz w:val="24"/>
          <w:szCs w:val="24"/>
        </w:rPr>
        <w:t>verhaal van Lazarus (</w:t>
      </w:r>
      <w:r>
        <w:rPr>
          <w:sz w:val="24"/>
          <w:szCs w:val="24"/>
        </w:rPr>
        <w:t>Lucas 16:19-31).</w:t>
      </w:r>
      <w:r w:rsidR="000672D2">
        <w:rPr>
          <w:sz w:val="24"/>
          <w:szCs w:val="24"/>
        </w:rPr>
        <w:t xml:space="preserve"> Die</w:t>
      </w:r>
      <w:r>
        <w:rPr>
          <w:sz w:val="24"/>
          <w:szCs w:val="24"/>
        </w:rPr>
        <w:t xml:space="preserve"> omdraaiing i</w:t>
      </w:r>
      <w:r w:rsidR="000672D2">
        <w:rPr>
          <w:sz w:val="24"/>
          <w:szCs w:val="24"/>
        </w:rPr>
        <w:t>s</w:t>
      </w:r>
      <w:r>
        <w:rPr>
          <w:sz w:val="24"/>
          <w:szCs w:val="24"/>
        </w:rPr>
        <w:t xml:space="preserve"> er ook nu als christenen sterven. In onze samenleving is het algemene idee: er is geen leven na de</w:t>
      </w:r>
      <w:r w:rsidR="00355DF8">
        <w:rPr>
          <w:sz w:val="24"/>
          <w:szCs w:val="24"/>
        </w:rPr>
        <w:t xml:space="preserve"> dood. </w:t>
      </w:r>
      <w:r w:rsidR="000672D2">
        <w:rPr>
          <w:sz w:val="24"/>
          <w:szCs w:val="24"/>
        </w:rPr>
        <w:t>Maar b</w:t>
      </w:r>
      <w:r>
        <w:rPr>
          <w:sz w:val="24"/>
          <w:szCs w:val="24"/>
        </w:rPr>
        <w:t xml:space="preserve">ij het sterven krijg je als gelovige gelijk: er </w:t>
      </w:r>
      <w:r w:rsidR="00C12355">
        <w:rPr>
          <w:sz w:val="24"/>
          <w:szCs w:val="24"/>
        </w:rPr>
        <w:t>i</w:t>
      </w:r>
      <w:r>
        <w:rPr>
          <w:sz w:val="24"/>
          <w:szCs w:val="24"/>
        </w:rPr>
        <w:t xml:space="preserve">s </w:t>
      </w:r>
      <w:r w:rsidR="000672D2">
        <w:rPr>
          <w:sz w:val="24"/>
          <w:szCs w:val="24"/>
        </w:rPr>
        <w:t xml:space="preserve">wel </w:t>
      </w:r>
      <w:r>
        <w:rPr>
          <w:sz w:val="24"/>
          <w:szCs w:val="24"/>
        </w:rPr>
        <w:t xml:space="preserve">leven na de dood. </w:t>
      </w:r>
      <w:r w:rsidR="000672D2">
        <w:rPr>
          <w:sz w:val="24"/>
          <w:szCs w:val="24"/>
        </w:rPr>
        <w:t xml:space="preserve">Laat dat je bemoedigen. </w:t>
      </w:r>
      <w:r>
        <w:rPr>
          <w:sz w:val="24"/>
          <w:szCs w:val="24"/>
        </w:rPr>
        <w:t xml:space="preserve">Wij hebben te maken met het blijvend wegvallen van geliefden door de dood. </w:t>
      </w:r>
      <w:r w:rsidR="000672D2">
        <w:rPr>
          <w:sz w:val="24"/>
          <w:szCs w:val="24"/>
        </w:rPr>
        <w:t xml:space="preserve">Maar het sterven van gelovigen draait </w:t>
      </w:r>
      <w:r w:rsidR="00C12355">
        <w:rPr>
          <w:sz w:val="24"/>
          <w:szCs w:val="24"/>
        </w:rPr>
        <w:t>de zaken om,</w:t>
      </w:r>
      <w:r>
        <w:rPr>
          <w:sz w:val="24"/>
          <w:szCs w:val="24"/>
        </w:rPr>
        <w:t xml:space="preserve"> op hetzelfde moment worden ze intens gelukkig.</w:t>
      </w:r>
    </w:p>
    <w:p w:rsidR="00D7003E" w:rsidRDefault="00D7003E" w:rsidP="00D7003E">
      <w:pPr>
        <w:rPr>
          <w:sz w:val="24"/>
          <w:szCs w:val="24"/>
        </w:rPr>
      </w:pPr>
    </w:p>
    <w:p w:rsidR="00D7003E" w:rsidRDefault="000672D2" w:rsidP="00D7003E">
      <w:pPr>
        <w:rPr>
          <w:sz w:val="24"/>
          <w:szCs w:val="24"/>
        </w:rPr>
      </w:pPr>
      <w:r>
        <w:rPr>
          <w:sz w:val="24"/>
          <w:szCs w:val="24"/>
        </w:rPr>
        <w:t>Gaan wij</w:t>
      </w:r>
      <w:r w:rsidR="00D7003E">
        <w:rPr>
          <w:sz w:val="24"/>
          <w:szCs w:val="24"/>
        </w:rPr>
        <w:t xml:space="preserve"> als christenen and</w:t>
      </w:r>
      <w:r w:rsidR="00C12355">
        <w:rPr>
          <w:sz w:val="24"/>
          <w:szCs w:val="24"/>
        </w:rPr>
        <w:t xml:space="preserve">ers met de dood om dan niet </w:t>
      </w:r>
      <w:r w:rsidR="00D7003E">
        <w:rPr>
          <w:sz w:val="24"/>
          <w:szCs w:val="24"/>
        </w:rPr>
        <w:t>christenen</w:t>
      </w:r>
      <w:r>
        <w:rPr>
          <w:sz w:val="24"/>
          <w:szCs w:val="24"/>
        </w:rPr>
        <w:t xml:space="preserve">? </w:t>
      </w:r>
      <w:r w:rsidR="00D7003E">
        <w:rPr>
          <w:sz w:val="24"/>
          <w:szCs w:val="24"/>
        </w:rPr>
        <w:t>In onze samenleving geloven velen ni</w:t>
      </w:r>
      <w:r w:rsidR="00C12355">
        <w:rPr>
          <w:sz w:val="24"/>
          <w:szCs w:val="24"/>
        </w:rPr>
        <w:t>et in het leven na de doo</w:t>
      </w:r>
      <w:r>
        <w:rPr>
          <w:sz w:val="24"/>
          <w:szCs w:val="24"/>
        </w:rPr>
        <w:t>d, d</w:t>
      </w:r>
      <w:r w:rsidR="00D7003E">
        <w:rPr>
          <w:sz w:val="24"/>
          <w:szCs w:val="24"/>
        </w:rPr>
        <w:t xml:space="preserve">at zie je </w:t>
      </w:r>
      <w:r>
        <w:rPr>
          <w:sz w:val="24"/>
          <w:szCs w:val="24"/>
        </w:rPr>
        <w:t xml:space="preserve">terug in de visie op het leven: </w:t>
      </w:r>
      <w:r w:rsidR="00D7003E">
        <w:rPr>
          <w:sz w:val="24"/>
          <w:szCs w:val="24"/>
        </w:rPr>
        <w:t xml:space="preserve">je </w:t>
      </w:r>
      <w:r>
        <w:rPr>
          <w:sz w:val="24"/>
          <w:szCs w:val="24"/>
        </w:rPr>
        <w:t xml:space="preserve">moet </w:t>
      </w:r>
      <w:r w:rsidR="00D7003E">
        <w:rPr>
          <w:sz w:val="24"/>
          <w:szCs w:val="24"/>
        </w:rPr>
        <w:t xml:space="preserve">er uit halen wat er in zit. </w:t>
      </w:r>
      <w:r>
        <w:rPr>
          <w:sz w:val="24"/>
          <w:szCs w:val="24"/>
        </w:rPr>
        <w:t xml:space="preserve">Bij christenen </w:t>
      </w:r>
      <w:r w:rsidR="00D7003E">
        <w:rPr>
          <w:sz w:val="24"/>
          <w:szCs w:val="24"/>
        </w:rPr>
        <w:t>zit</w:t>
      </w:r>
      <w:r>
        <w:rPr>
          <w:sz w:val="24"/>
          <w:szCs w:val="24"/>
        </w:rPr>
        <w:t xml:space="preserve"> soms</w:t>
      </w:r>
      <w:r w:rsidR="00D7003E">
        <w:rPr>
          <w:sz w:val="24"/>
          <w:szCs w:val="24"/>
        </w:rPr>
        <w:t xml:space="preserve"> die</w:t>
      </w:r>
      <w:r w:rsidR="00355DF8">
        <w:rPr>
          <w:sz w:val="24"/>
          <w:szCs w:val="24"/>
        </w:rPr>
        <w:t>zelfde</w:t>
      </w:r>
      <w:r w:rsidR="00D7003E">
        <w:rPr>
          <w:sz w:val="24"/>
          <w:szCs w:val="24"/>
        </w:rPr>
        <w:t xml:space="preserve"> trek. </w:t>
      </w:r>
      <w:r w:rsidR="00355DF8">
        <w:rPr>
          <w:sz w:val="24"/>
          <w:szCs w:val="24"/>
        </w:rPr>
        <w:t>D</w:t>
      </w:r>
      <w:r w:rsidR="00D7003E">
        <w:rPr>
          <w:sz w:val="24"/>
          <w:szCs w:val="24"/>
        </w:rPr>
        <w:t xml:space="preserve">at verraadt hoe je denkt over het leven na de dood. Is dat leven ons meer waard dan het leven hier op aarde? Vanuit die houding zijn mensen om hun geloof gestorven. </w:t>
      </w:r>
      <w:r>
        <w:rPr>
          <w:sz w:val="24"/>
          <w:szCs w:val="24"/>
        </w:rPr>
        <w:t>H</w:t>
      </w:r>
      <w:r w:rsidR="00D7003E">
        <w:rPr>
          <w:sz w:val="24"/>
          <w:szCs w:val="24"/>
        </w:rPr>
        <w:t>oe</w:t>
      </w:r>
      <w:r w:rsidR="00C12355">
        <w:rPr>
          <w:sz w:val="24"/>
          <w:szCs w:val="24"/>
        </w:rPr>
        <w:t xml:space="preserve"> mensen tegen de dood aankijken</w:t>
      </w:r>
      <w:r w:rsidR="00D7003E">
        <w:rPr>
          <w:sz w:val="24"/>
          <w:szCs w:val="24"/>
        </w:rPr>
        <w:t xml:space="preserve"> bep</w:t>
      </w:r>
      <w:r>
        <w:rPr>
          <w:sz w:val="24"/>
          <w:szCs w:val="24"/>
        </w:rPr>
        <w:t>aalt hoe ze in het leven staan, maar h</w:t>
      </w:r>
      <w:r w:rsidR="00355DF8">
        <w:rPr>
          <w:sz w:val="24"/>
          <w:szCs w:val="24"/>
        </w:rPr>
        <w:t>et omgekeerde is ook waar,</w:t>
      </w:r>
      <w:r w:rsidR="00D7003E">
        <w:rPr>
          <w:sz w:val="24"/>
          <w:szCs w:val="24"/>
        </w:rPr>
        <w:t xml:space="preserve"> als jij gelooft in het leven na de dood</w:t>
      </w:r>
      <w:r w:rsidR="00355DF8">
        <w:rPr>
          <w:sz w:val="24"/>
          <w:szCs w:val="24"/>
        </w:rPr>
        <w:t xml:space="preserve"> dan </w:t>
      </w:r>
      <w:r w:rsidR="00D7003E">
        <w:rPr>
          <w:sz w:val="24"/>
          <w:szCs w:val="24"/>
        </w:rPr>
        <w:t xml:space="preserve">verandert dat </w:t>
      </w:r>
      <w:r w:rsidR="00355DF8">
        <w:rPr>
          <w:sz w:val="24"/>
          <w:szCs w:val="24"/>
        </w:rPr>
        <w:t>toch j</w:t>
      </w:r>
      <w:r w:rsidR="00D7003E">
        <w:rPr>
          <w:sz w:val="24"/>
          <w:szCs w:val="24"/>
        </w:rPr>
        <w:t>e kijk op het leven nu</w:t>
      </w:r>
      <w:r w:rsidR="00355DF8">
        <w:rPr>
          <w:sz w:val="24"/>
          <w:szCs w:val="24"/>
        </w:rPr>
        <w:t>?</w:t>
      </w:r>
      <w:r>
        <w:rPr>
          <w:sz w:val="24"/>
          <w:szCs w:val="24"/>
        </w:rPr>
        <w:t xml:space="preserve"> </w:t>
      </w:r>
      <w:r w:rsidR="00D7003E">
        <w:rPr>
          <w:sz w:val="24"/>
          <w:szCs w:val="24"/>
        </w:rPr>
        <w:t xml:space="preserve">Het sterven van een gelovige en een ongelovige ziet er hetzelfde uit, daarom moet juist het leven </w:t>
      </w:r>
      <w:r w:rsidR="00355DF8">
        <w:rPr>
          <w:sz w:val="24"/>
          <w:szCs w:val="24"/>
        </w:rPr>
        <w:t>he</w:t>
      </w:r>
      <w:r w:rsidR="00D7003E">
        <w:rPr>
          <w:sz w:val="24"/>
          <w:szCs w:val="24"/>
        </w:rPr>
        <w:t>t verschil mak</w:t>
      </w:r>
      <w:r w:rsidR="00355DF8">
        <w:rPr>
          <w:sz w:val="24"/>
          <w:szCs w:val="24"/>
        </w:rPr>
        <w:t>en</w:t>
      </w:r>
      <w:r w:rsidR="00D7003E">
        <w:rPr>
          <w:sz w:val="24"/>
          <w:szCs w:val="24"/>
        </w:rPr>
        <w:t>. Als het leven na</w:t>
      </w:r>
      <w:r w:rsidR="00355DF8">
        <w:rPr>
          <w:sz w:val="24"/>
          <w:szCs w:val="24"/>
        </w:rPr>
        <w:t xml:space="preserve"> de dood je alles waard is, </w:t>
      </w:r>
      <w:r w:rsidR="00D7003E">
        <w:rPr>
          <w:sz w:val="24"/>
          <w:szCs w:val="24"/>
        </w:rPr>
        <w:t xml:space="preserve">moet het leven hier op aarde daarop gericht zijn. Jezus </w:t>
      </w:r>
      <w:r>
        <w:rPr>
          <w:sz w:val="24"/>
          <w:szCs w:val="24"/>
        </w:rPr>
        <w:t>heeft laten</w:t>
      </w:r>
      <w:r w:rsidR="00D7003E">
        <w:rPr>
          <w:sz w:val="24"/>
          <w:szCs w:val="24"/>
        </w:rPr>
        <w:t xml:space="preserve"> zien dat </w:t>
      </w:r>
      <w:r w:rsidR="00603014">
        <w:rPr>
          <w:sz w:val="24"/>
          <w:szCs w:val="24"/>
        </w:rPr>
        <w:t>je kunt</w:t>
      </w:r>
      <w:r>
        <w:rPr>
          <w:sz w:val="24"/>
          <w:szCs w:val="24"/>
        </w:rPr>
        <w:t xml:space="preserve"> leven en sterven voor de hemel</w:t>
      </w:r>
      <w:r w:rsidR="00D7003E">
        <w:rPr>
          <w:sz w:val="24"/>
          <w:szCs w:val="24"/>
        </w:rPr>
        <w:t xml:space="preserve"> (Lucas 2</w:t>
      </w:r>
      <w:r>
        <w:rPr>
          <w:sz w:val="24"/>
          <w:szCs w:val="24"/>
        </w:rPr>
        <w:t>3:46).</w:t>
      </w:r>
    </w:p>
    <w:p w:rsidR="00D7003E" w:rsidRDefault="00D7003E" w:rsidP="00D7003E">
      <w:pPr>
        <w:rPr>
          <w:sz w:val="24"/>
          <w:szCs w:val="24"/>
        </w:rPr>
      </w:pPr>
    </w:p>
    <w:p w:rsidR="000E733C" w:rsidRDefault="000672D2" w:rsidP="00D7003E">
      <w:r>
        <w:rPr>
          <w:sz w:val="24"/>
          <w:szCs w:val="24"/>
        </w:rPr>
        <w:t>Concreet</w:t>
      </w:r>
      <w:r w:rsidR="00D7003E">
        <w:rPr>
          <w:sz w:val="24"/>
          <w:szCs w:val="24"/>
        </w:rPr>
        <w:t xml:space="preserve">, blijf in de open hemel kijken. </w:t>
      </w:r>
      <w:r>
        <w:rPr>
          <w:sz w:val="24"/>
          <w:szCs w:val="24"/>
        </w:rPr>
        <w:t>W</w:t>
      </w:r>
      <w:r w:rsidR="00D7003E">
        <w:rPr>
          <w:sz w:val="24"/>
          <w:szCs w:val="24"/>
        </w:rPr>
        <w:t xml:space="preserve">ie in de hemel kijkt ziet dat wat wij verwachten nog steeds de werkelijkheid is. </w:t>
      </w:r>
      <w:r>
        <w:rPr>
          <w:sz w:val="24"/>
          <w:szCs w:val="24"/>
        </w:rPr>
        <w:t>Verder</w:t>
      </w:r>
      <w:r w:rsidR="00D7003E">
        <w:rPr>
          <w:sz w:val="24"/>
          <w:szCs w:val="24"/>
        </w:rPr>
        <w:t xml:space="preserve">, blijf volhouden. </w:t>
      </w:r>
      <w:r w:rsidR="00537166">
        <w:rPr>
          <w:sz w:val="24"/>
          <w:szCs w:val="24"/>
        </w:rPr>
        <w:t>K</w:t>
      </w:r>
      <w:r w:rsidR="00D7003E">
        <w:rPr>
          <w:sz w:val="24"/>
          <w:szCs w:val="24"/>
        </w:rPr>
        <w:t>ies ervoor om energie te steken i</w:t>
      </w:r>
      <w:r w:rsidR="00537166">
        <w:rPr>
          <w:sz w:val="24"/>
          <w:szCs w:val="24"/>
        </w:rPr>
        <w:t xml:space="preserve">n je geloof. </w:t>
      </w:r>
      <w:r w:rsidR="00D7003E">
        <w:rPr>
          <w:sz w:val="24"/>
          <w:szCs w:val="24"/>
        </w:rPr>
        <w:t>Blijf bedenken dat op het moment van je sterven waar wordt waar jij in gelooft.</w:t>
      </w:r>
      <w:r>
        <w:rPr>
          <w:sz w:val="24"/>
          <w:szCs w:val="24"/>
        </w:rPr>
        <w:t xml:space="preserve"> Tot slot, </w:t>
      </w:r>
      <w:r w:rsidR="00D7003E">
        <w:rPr>
          <w:sz w:val="24"/>
          <w:szCs w:val="24"/>
        </w:rPr>
        <w:t>blijf getuigen van het leven na de dood</w:t>
      </w:r>
      <w:r>
        <w:rPr>
          <w:sz w:val="24"/>
          <w:szCs w:val="24"/>
        </w:rPr>
        <w:t>.</w:t>
      </w:r>
      <w:r w:rsidR="00D7003E">
        <w:rPr>
          <w:sz w:val="24"/>
          <w:szCs w:val="24"/>
        </w:rPr>
        <w:t xml:space="preserve"> </w:t>
      </w:r>
      <w:r>
        <w:rPr>
          <w:sz w:val="24"/>
          <w:szCs w:val="24"/>
        </w:rPr>
        <w:t xml:space="preserve">Vertel </w:t>
      </w:r>
      <w:r w:rsidR="00D7003E">
        <w:rPr>
          <w:sz w:val="24"/>
          <w:szCs w:val="24"/>
        </w:rPr>
        <w:t xml:space="preserve">van de hoop die in je is (1 </w:t>
      </w:r>
      <w:proofErr w:type="spellStart"/>
      <w:r w:rsidR="00D7003E">
        <w:rPr>
          <w:sz w:val="24"/>
          <w:szCs w:val="24"/>
        </w:rPr>
        <w:t>Petrus</w:t>
      </w:r>
      <w:proofErr w:type="spellEnd"/>
      <w:r w:rsidR="00D7003E">
        <w:rPr>
          <w:sz w:val="24"/>
          <w:szCs w:val="24"/>
        </w:rPr>
        <w:t xml:space="preserve"> 3:15).</w:t>
      </w:r>
    </w:p>
    <w:sectPr w:rsidR="000E733C" w:rsidSect="000E7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5ED"/>
    <w:multiLevelType w:val="hybridMultilevel"/>
    <w:tmpl w:val="06C64576"/>
    <w:lvl w:ilvl="0" w:tplc="4156FDDC">
      <w:start w:val="1"/>
      <w:numFmt w:val="bullet"/>
      <w:pStyle w:val="Opsommingslijstmetaanvinkvak"/>
      <w:lvlText w:val=""/>
      <w:lvlJc w:val="left"/>
      <w:pPr>
        <w:ind w:left="360" w:hanging="360"/>
      </w:pPr>
      <w:rPr>
        <w:rFonts w:ascii="Wingdings" w:hAnsi="Wingdings" w:hint="default"/>
        <w:color w:val="AF0D21"/>
        <w:sz w:val="16"/>
      </w:rPr>
    </w:lvl>
    <w:lvl w:ilvl="1" w:tplc="04130003">
      <w:start w:val="1"/>
      <w:numFmt w:val="bullet"/>
      <w:lvlText w:val=""/>
      <w:lvlJc w:val="left"/>
      <w:pPr>
        <w:tabs>
          <w:tab w:val="num" w:pos="357"/>
        </w:tabs>
        <w:ind w:left="357" w:firstLine="723"/>
      </w:pPr>
      <w:rPr>
        <w:rFonts w:ascii="Wingdings" w:hAnsi="Wingdings" w:hint="default"/>
        <w:color w:val="6F6F6F"/>
        <w:sz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A324F9"/>
    <w:multiLevelType w:val="multilevel"/>
    <w:tmpl w:val="4C4A0810"/>
    <w:lvl w:ilvl="0">
      <w:start w:val="1"/>
      <w:numFmt w:val="bullet"/>
      <w:pStyle w:val="Opsommingslijst"/>
      <w:lvlText w:val=""/>
      <w:lvlJc w:val="left"/>
      <w:pPr>
        <w:ind w:left="360" w:hanging="360"/>
      </w:pPr>
      <w:rPr>
        <w:rFonts w:ascii="Wingdings" w:hAnsi="Wingdings" w:hint="default"/>
        <w:color w:val="AF0D21"/>
        <w:kern w:val="20"/>
        <w:sz w:val="24"/>
      </w:rPr>
    </w:lvl>
    <w:lvl w:ilvl="1">
      <w:start w:val="1"/>
      <w:numFmt w:val="bullet"/>
      <w:lvlText w:val=""/>
      <w:lvlJc w:val="left"/>
      <w:pPr>
        <w:tabs>
          <w:tab w:val="num" w:pos="680"/>
        </w:tabs>
        <w:ind w:left="680" w:hanging="340"/>
      </w:pPr>
      <w:rPr>
        <w:rFonts w:ascii="Wingdings" w:hAnsi="Wingdings" w:hint="default"/>
        <w:color w:val="6F6F6F"/>
        <w:sz w:val="24"/>
      </w:rPr>
    </w:lvl>
    <w:lvl w:ilvl="2">
      <w:start w:val="1"/>
      <w:numFmt w:val="bullet"/>
      <w:lvlText w:val=""/>
      <w:lvlJc w:val="left"/>
      <w:pPr>
        <w:tabs>
          <w:tab w:val="num" w:pos="1020"/>
        </w:tabs>
        <w:ind w:left="1020" w:hanging="340"/>
      </w:pPr>
      <w:rPr>
        <w:rFonts w:ascii="Wingdings" w:hAnsi="Wingdings" w:hint="default"/>
        <w:b w:val="0"/>
        <w:i w:val="0"/>
        <w:color w:val="6D7D90"/>
        <w:sz w:val="24"/>
        <w:u w:val="none"/>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7003E"/>
    <w:rsid w:val="00042677"/>
    <w:rsid w:val="000453D6"/>
    <w:rsid w:val="000672D2"/>
    <w:rsid w:val="000E733C"/>
    <w:rsid w:val="00355DF8"/>
    <w:rsid w:val="00417781"/>
    <w:rsid w:val="00433535"/>
    <w:rsid w:val="00537166"/>
    <w:rsid w:val="00603014"/>
    <w:rsid w:val="0072272A"/>
    <w:rsid w:val="00894E63"/>
    <w:rsid w:val="00A03254"/>
    <w:rsid w:val="00C12355"/>
    <w:rsid w:val="00D644BD"/>
    <w:rsid w:val="00D7003E"/>
    <w:rsid w:val="00DD43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7003E"/>
    <w:pPr>
      <w:autoSpaceDE w:val="0"/>
      <w:autoSpaceDN w:val="0"/>
      <w:adjustRightInd w:val="0"/>
    </w:pPr>
    <w:rPr>
      <w:rFonts w:ascii="Times New Roman Standaard" w:hAnsi="Times New Roman Standaard"/>
    </w:rPr>
  </w:style>
  <w:style w:type="paragraph" w:styleId="Kop1">
    <w:name w:val="heading 1"/>
    <w:basedOn w:val="Standaard"/>
    <w:next w:val="Standaard"/>
    <w:link w:val="Kop1Char"/>
    <w:qFormat/>
    <w:rsid w:val="00894E63"/>
    <w:pPr>
      <w:pageBreakBefore/>
      <w:autoSpaceDE/>
      <w:autoSpaceDN/>
      <w:adjustRightInd/>
      <w:spacing w:after="360" w:line="260" w:lineRule="atLeast"/>
      <w:outlineLvl w:val="0"/>
    </w:pPr>
    <w:rPr>
      <w:rFonts w:ascii="Gill Sans MT" w:hAnsi="Gill Sans MT"/>
      <w:b/>
      <w:smallCaps/>
      <w:color w:val="AF0D21"/>
      <w:spacing w:val="26"/>
      <w:sz w:val="32"/>
      <w:szCs w:val="28"/>
      <w:lang w:eastAsia="en-US"/>
    </w:rPr>
  </w:style>
  <w:style w:type="paragraph" w:styleId="Kop2">
    <w:name w:val="heading 2"/>
    <w:basedOn w:val="Standaard"/>
    <w:next w:val="Standaard"/>
    <w:link w:val="Kop2Char"/>
    <w:qFormat/>
    <w:rsid w:val="00894E63"/>
    <w:pPr>
      <w:autoSpaceDE/>
      <w:autoSpaceDN/>
      <w:adjustRightInd/>
      <w:spacing w:before="240" w:after="120"/>
      <w:outlineLvl w:val="1"/>
    </w:pPr>
    <w:rPr>
      <w:rFonts w:ascii="Gill Sans MT" w:hAnsi="Gill Sans MT"/>
      <w:b/>
      <w:color w:val="AF0D21"/>
      <w:kern w:val="28"/>
      <w:sz w:val="24"/>
      <w:szCs w:val="28"/>
      <w:lang w:eastAsia="en-US"/>
    </w:rPr>
  </w:style>
  <w:style w:type="paragraph" w:styleId="Kop3">
    <w:name w:val="heading 3"/>
    <w:basedOn w:val="Standaard"/>
    <w:next w:val="Standaard"/>
    <w:link w:val="Kop3Char"/>
    <w:qFormat/>
    <w:rsid w:val="00894E63"/>
    <w:pPr>
      <w:autoSpaceDE/>
      <w:autoSpaceDN/>
      <w:adjustRightInd/>
      <w:spacing w:before="60" w:after="60" w:line="260" w:lineRule="atLeast"/>
      <w:outlineLvl w:val="2"/>
    </w:pPr>
    <w:rPr>
      <w:rFonts w:ascii="Gill Sans MT" w:hAnsi="Gill Sans MT"/>
      <w:b/>
      <w:color w:val="AF0D21"/>
      <w:kern w:val="24"/>
      <w:szCs w:val="24"/>
      <w:lang w:eastAsia="en-US"/>
    </w:rPr>
  </w:style>
  <w:style w:type="paragraph" w:styleId="Kop4">
    <w:name w:val="heading 4"/>
    <w:basedOn w:val="Kop3"/>
    <w:next w:val="Standaard"/>
    <w:link w:val="Kop4Char"/>
    <w:qFormat/>
    <w:rsid w:val="00894E63"/>
    <w:pPr>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4E63"/>
    <w:rPr>
      <w:rFonts w:ascii="Gill Sans MT" w:hAnsi="Gill Sans MT"/>
      <w:b/>
      <w:smallCaps/>
      <w:color w:val="AF0D21"/>
      <w:spacing w:val="26"/>
      <w:sz w:val="32"/>
      <w:szCs w:val="28"/>
      <w:lang w:eastAsia="en-US"/>
    </w:rPr>
  </w:style>
  <w:style w:type="character" w:customStyle="1" w:styleId="Kop2Char">
    <w:name w:val="Kop 2 Char"/>
    <w:basedOn w:val="Standaardalinea-lettertype"/>
    <w:link w:val="Kop2"/>
    <w:rsid w:val="00894E63"/>
    <w:rPr>
      <w:rFonts w:ascii="Gill Sans MT" w:hAnsi="Gill Sans MT"/>
      <w:b/>
      <w:color w:val="AF0D21"/>
      <w:kern w:val="28"/>
      <w:sz w:val="24"/>
      <w:szCs w:val="28"/>
      <w:lang w:eastAsia="en-US"/>
    </w:rPr>
  </w:style>
  <w:style w:type="character" w:customStyle="1" w:styleId="Kop3Char">
    <w:name w:val="Kop 3 Char"/>
    <w:basedOn w:val="Standaardalinea-lettertype"/>
    <w:link w:val="Kop3"/>
    <w:rsid w:val="00894E63"/>
    <w:rPr>
      <w:rFonts w:ascii="Gill Sans MT" w:hAnsi="Gill Sans MT"/>
      <w:b/>
      <w:color w:val="AF0D21"/>
      <w:kern w:val="24"/>
      <w:szCs w:val="24"/>
      <w:lang w:eastAsia="en-US"/>
    </w:rPr>
  </w:style>
  <w:style w:type="character" w:customStyle="1" w:styleId="Kop4Char">
    <w:name w:val="Kop 4 Char"/>
    <w:basedOn w:val="Standaardalinea-lettertype"/>
    <w:link w:val="Kop4"/>
    <w:rsid w:val="00894E63"/>
    <w:rPr>
      <w:rFonts w:ascii="Gill Sans MT" w:hAnsi="Gill Sans MT"/>
      <w:color w:val="AF0D21"/>
      <w:kern w:val="24"/>
      <w:szCs w:val="24"/>
      <w:lang w:eastAsia="en-US"/>
    </w:rPr>
  </w:style>
  <w:style w:type="paragraph" w:styleId="Titel">
    <w:name w:val="Title"/>
    <w:basedOn w:val="Standaard"/>
    <w:next w:val="Standaard"/>
    <w:link w:val="TitelChar"/>
    <w:qFormat/>
    <w:rsid w:val="00894E63"/>
    <w:pPr>
      <w:autoSpaceDE/>
      <w:autoSpaceDN/>
      <w:adjustRightInd/>
      <w:spacing w:before="600" w:after="3000" w:line="260" w:lineRule="atLeast"/>
      <w:jc w:val="center"/>
      <w:outlineLvl w:val="0"/>
    </w:pPr>
    <w:rPr>
      <w:rFonts w:ascii="Gill Sans MT" w:hAnsi="Gill Sans MT" w:cs="Arial"/>
      <w:b/>
      <w:bCs/>
      <w:smallCaps/>
      <w:color w:val="AF0D21"/>
      <w:spacing w:val="40"/>
      <w:kern w:val="28"/>
      <w:sz w:val="56"/>
      <w:szCs w:val="56"/>
      <w:lang w:eastAsia="en-US"/>
    </w:rPr>
  </w:style>
  <w:style w:type="character" w:customStyle="1" w:styleId="TitelChar">
    <w:name w:val="Titel Char"/>
    <w:basedOn w:val="Standaardalinea-lettertype"/>
    <w:link w:val="Titel"/>
    <w:rsid w:val="00894E63"/>
    <w:rPr>
      <w:rFonts w:ascii="Gill Sans MT" w:hAnsi="Gill Sans MT" w:cs="Arial"/>
      <w:b/>
      <w:bCs/>
      <w:smallCaps/>
      <w:color w:val="AF0D21"/>
      <w:spacing w:val="40"/>
      <w:kern w:val="28"/>
      <w:sz w:val="56"/>
      <w:szCs w:val="56"/>
      <w:lang w:eastAsia="en-US"/>
    </w:rPr>
  </w:style>
  <w:style w:type="paragraph" w:styleId="Subtitel">
    <w:name w:val="Subtitle"/>
    <w:basedOn w:val="Standaard"/>
    <w:link w:val="SubtitelChar"/>
    <w:qFormat/>
    <w:rsid w:val="00894E63"/>
    <w:pPr>
      <w:autoSpaceDE/>
      <w:autoSpaceDN/>
      <w:adjustRightInd/>
      <w:spacing w:after="120" w:line="260" w:lineRule="atLeast"/>
      <w:jc w:val="center"/>
      <w:outlineLvl w:val="1"/>
    </w:pPr>
    <w:rPr>
      <w:rFonts w:ascii="Gill Sans MT" w:hAnsi="Gill Sans MT" w:cs="Arial"/>
      <w:color w:val="AF0D21"/>
      <w:sz w:val="28"/>
      <w:szCs w:val="28"/>
      <w:lang w:eastAsia="en-US"/>
    </w:rPr>
  </w:style>
  <w:style w:type="character" w:customStyle="1" w:styleId="SubtitelChar">
    <w:name w:val="Subtitel Char"/>
    <w:basedOn w:val="Standaardalinea-lettertype"/>
    <w:link w:val="Subtitel"/>
    <w:rsid w:val="00894E63"/>
    <w:rPr>
      <w:rFonts w:ascii="Gill Sans MT" w:hAnsi="Gill Sans MT" w:cs="Arial"/>
      <w:color w:val="AF0D21"/>
      <w:sz w:val="28"/>
      <w:szCs w:val="28"/>
      <w:lang w:eastAsia="en-US"/>
    </w:rPr>
  </w:style>
  <w:style w:type="paragraph" w:styleId="Citaat">
    <w:name w:val="Quote"/>
    <w:basedOn w:val="Standaard"/>
    <w:next w:val="Standaard"/>
    <w:link w:val="CitaatChar"/>
    <w:qFormat/>
    <w:rsid w:val="00894E63"/>
    <w:pPr>
      <w:shd w:val="clear" w:color="auto" w:fill="F3F3F3"/>
      <w:autoSpaceDE/>
      <w:autoSpaceDN/>
      <w:adjustRightInd/>
      <w:spacing w:after="120" w:line="260" w:lineRule="atLeast"/>
    </w:pPr>
    <w:rPr>
      <w:rFonts w:ascii="Gill Sans MT" w:hAnsi="Gill Sans MT"/>
      <w:color w:val="AF0D21"/>
      <w:lang w:eastAsia="en-US"/>
    </w:rPr>
  </w:style>
  <w:style w:type="character" w:customStyle="1" w:styleId="CitaatChar">
    <w:name w:val="Citaat Char"/>
    <w:basedOn w:val="Standaardalinea-lettertype"/>
    <w:link w:val="Citaat"/>
    <w:rsid w:val="00894E63"/>
    <w:rPr>
      <w:rFonts w:ascii="Gill Sans MT" w:hAnsi="Gill Sans MT"/>
      <w:color w:val="AF0D21"/>
      <w:shd w:val="clear" w:color="auto" w:fill="F3F3F3"/>
      <w:lang w:eastAsia="en-US"/>
    </w:rPr>
  </w:style>
  <w:style w:type="paragraph" w:styleId="Kopvaninhoudsopgave">
    <w:name w:val="TOC Heading"/>
    <w:basedOn w:val="Kop1"/>
    <w:next w:val="Standaard"/>
    <w:autoRedefine/>
    <w:uiPriority w:val="39"/>
    <w:unhideWhenUsed/>
    <w:qFormat/>
    <w:rsid w:val="00894E63"/>
    <w:pPr>
      <w:keepNext/>
      <w:keepLines/>
      <w:pageBreakBefore w:val="0"/>
      <w:spacing w:before="240" w:after="0" w:line="259" w:lineRule="auto"/>
      <w:outlineLvl w:val="9"/>
    </w:pPr>
    <w:rPr>
      <w:rFonts w:eastAsiaTheme="majorEastAsia" w:cstheme="majorBidi"/>
      <w:smallCaps w:val="0"/>
      <w:spacing w:val="0"/>
      <w:szCs w:val="32"/>
      <w:lang w:eastAsia="nl-NL"/>
    </w:rPr>
  </w:style>
  <w:style w:type="paragraph" w:customStyle="1" w:styleId="Opsommingslijst">
    <w:name w:val="Opsommingslijst"/>
    <w:basedOn w:val="Standaard"/>
    <w:qFormat/>
    <w:rsid w:val="00894E63"/>
    <w:pPr>
      <w:numPr>
        <w:numId w:val="1"/>
      </w:numPr>
      <w:autoSpaceDE/>
      <w:autoSpaceDN/>
      <w:adjustRightInd/>
      <w:spacing w:after="120" w:line="260" w:lineRule="atLeast"/>
      <w:contextualSpacing/>
    </w:pPr>
    <w:rPr>
      <w:rFonts w:ascii="Gill Sans MT" w:hAnsi="Gill Sans MT"/>
      <w:color w:val="282828"/>
      <w:lang w:eastAsia="en-US"/>
    </w:rPr>
  </w:style>
  <w:style w:type="paragraph" w:customStyle="1" w:styleId="Opsommingslijstmetaanvinkvak">
    <w:name w:val="Opsommingslijst met aanvinkvak"/>
    <w:next w:val="Standaard"/>
    <w:qFormat/>
    <w:rsid w:val="00894E63"/>
    <w:pPr>
      <w:numPr>
        <w:numId w:val="2"/>
      </w:numPr>
      <w:spacing w:after="120" w:line="260" w:lineRule="atLeast"/>
      <w:contextualSpacing/>
      <w:outlineLvl w:val="1"/>
    </w:pPr>
    <w:rPr>
      <w:rFonts w:ascii="Gill Sans MT" w:hAnsi="Gill Sans MT"/>
      <w:color w:val="28282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571</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2022-11-17T10:54:00Z</cp:lastPrinted>
  <dcterms:created xsi:type="dcterms:W3CDTF">2022-11-17T10:30:00Z</dcterms:created>
  <dcterms:modified xsi:type="dcterms:W3CDTF">2022-11-17T11:00:00Z</dcterms:modified>
</cp:coreProperties>
</file>