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24" w:rsidRDefault="00377E24" w:rsidP="00377E24">
      <w:pPr>
        <w:jc w:val="center"/>
        <w:rPr>
          <w:sz w:val="24"/>
          <w:szCs w:val="24"/>
        </w:rPr>
      </w:pPr>
      <w:r>
        <w:rPr>
          <w:rFonts w:ascii="Times New Roman" w:hAnsi="Times New Roman"/>
          <w:sz w:val="24"/>
          <w:szCs w:val="24"/>
        </w:rPr>
        <w:t xml:space="preserve">12 maart 2023 – Lucas 5:1-11 – </w:t>
      </w:r>
      <w:proofErr w:type="spellStart"/>
      <w:r>
        <w:rPr>
          <w:rFonts w:ascii="Times New Roman" w:hAnsi="Times New Roman"/>
          <w:sz w:val="24"/>
          <w:szCs w:val="24"/>
        </w:rPr>
        <w:t>ds</w:t>
      </w:r>
      <w:proofErr w:type="spellEnd"/>
      <w:r>
        <w:rPr>
          <w:rFonts w:ascii="Times New Roman" w:hAnsi="Times New Roman"/>
          <w:sz w:val="24"/>
          <w:szCs w:val="24"/>
        </w:rPr>
        <w:t xml:space="preserve"> Rutger Heij</w:t>
      </w:r>
    </w:p>
    <w:p w:rsidR="00126BDC" w:rsidRDefault="00126BDC" w:rsidP="00126BDC">
      <w:pPr>
        <w:rPr>
          <w:sz w:val="24"/>
          <w:szCs w:val="24"/>
        </w:rPr>
      </w:pPr>
    </w:p>
    <w:p w:rsidR="00E37D33" w:rsidRDefault="00683DF7" w:rsidP="00D65169">
      <w:pPr>
        <w:jc w:val="center"/>
        <w:rPr>
          <w:sz w:val="24"/>
          <w:szCs w:val="24"/>
        </w:rPr>
      </w:pPr>
      <w:r>
        <w:rPr>
          <w:sz w:val="24"/>
          <w:szCs w:val="24"/>
        </w:rPr>
        <w:t>Ik ben een zondig mens</w:t>
      </w:r>
    </w:p>
    <w:p w:rsidR="00E37D33" w:rsidRDefault="00E37D33" w:rsidP="00126BDC">
      <w:pPr>
        <w:rPr>
          <w:sz w:val="24"/>
          <w:szCs w:val="24"/>
        </w:rPr>
      </w:pPr>
    </w:p>
    <w:p w:rsidR="00AA16F3" w:rsidRDefault="00AA16F3" w:rsidP="00126BDC">
      <w:pPr>
        <w:rPr>
          <w:sz w:val="24"/>
          <w:szCs w:val="24"/>
        </w:rPr>
      </w:pPr>
    </w:p>
    <w:p w:rsidR="003D5F8A" w:rsidRDefault="00126BDC" w:rsidP="00126BDC">
      <w:pPr>
        <w:rPr>
          <w:sz w:val="24"/>
          <w:szCs w:val="24"/>
        </w:rPr>
      </w:pPr>
      <w:r>
        <w:rPr>
          <w:sz w:val="24"/>
          <w:szCs w:val="24"/>
        </w:rPr>
        <w:t xml:space="preserve">Als christen kun je gemakkelijk het gevoel hebben voor God te falen. </w:t>
      </w:r>
      <w:r w:rsidR="003D5F8A">
        <w:rPr>
          <w:sz w:val="24"/>
          <w:szCs w:val="24"/>
        </w:rPr>
        <w:t xml:space="preserve">Vanwege je zonden </w:t>
      </w:r>
      <w:r>
        <w:rPr>
          <w:sz w:val="24"/>
          <w:szCs w:val="24"/>
        </w:rPr>
        <w:t xml:space="preserve">geef </w:t>
      </w:r>
      <w:r w:rsidR="003D5F8A">
        <w:rPr>
          <w:sz w:val="24"/>
          <w:szCs w:val="24"/>
        </w:rPr>
        <w:t xml:space="preserve">je </w:t>
      </w:r>
      <w:r>
        <w:rPr>
          <w:sz w:val="24"/>
          <w:szCs w:val="24"/>
        </w:rPr>
        <w:t xml:space="preserve">jezelf </w:t>
      </w:r>
      <w:r w:rsidR="003D5F8A">
        <w:rPr>
          <w:sz w:val="24"/>
          <w:szCs w:val="24"/>
        </w:rPr>
        <w:t xml:space="preserve">als gelovige </w:t>
      </w:r>
      <w:r>
        <w:rPr>
          <w:sz w:val="24"/>
          <w:szCs w:val="24"/>
        </w:rPr>
        <w:t xml:space="preserve">een </w:t>
      </w:r>
      <w:r w:rsidR="00683DF7">
        <w:rPr>
          <w:sz w:val="24"/>
          <w:szCs w:val="24"/>
        </w:rPr>
        <w:t xml:space="preserve">onvoldoende. </w:t>
      </w:r>
      <w:r>
        <w:rPr>
          <w:sz w:val="24"/>
          <w:szCs w:val="24"/>
        </w:rPr>
        <w:t>Je d</w:t>
      </w:r>
      <w:r w:rsidR="00D85BB4">
        <w:rPr>
          <w:sz w:val="24"/>
          <w:szCs w:val="24"/>
        </w:rPr>
        <w:t>u</w:t>
      </w:r>
      <w:r>
        <w:rPr>
          <w:sz w:val="24"/>
          <w:szCs w:val="24"/>
        </w:rPr>
        <w:t>rft je niet meer op Gods genade te beroepen</w:t>
      </w:r>
      <w:r w:rsidR="003D5F8A">
        <w:rPr>
          <w:sz w:val="24"/>
          <w:szCs w:val="24"/>
        </w:rPr>
        <w:t xml:space="preserve">: </w:t>
      </w:r>
      <w:r>
        <w:rPr>
          <w:sz w:val="24"/>
          <w:szCs w:val="24"/>
        </w:rPr>
        <w:t xml:space="preserve">God ziet me weer aankomen. </w:t>
      </w:r>
      <w:r w:rsidR="003D5F8A">
        <w:rPr>
          <w:sz w:val="24"/>
          <w:szCs w:val="24"/>
        </w:rPr>
        <w:t>Z</w:t>
      </w:r>
      <w:r>
        <w:rPr>
          <w:sz w:val="24"/>
          <w:szCs w:val="24"/>
        </w:rPr>
        <w:t xml:space="preserve">ondebesef </w:t>
      </w:r>
      <w:r w:rsidR="003D5F8A">
        <w:rPr>
          <w:sz w:val="24"/>
          <w:szCs w:val="24"/>
        </w:rPr>
        <w:t xml:space="preserve">kan afstand naar God geven. </w:t>
      </w:r>
      <w:r>
        <w:rPr>
          <w:sz w:val="24"/>
          <w:szCs w:val="24"/>
        </w:rPr>
        <w:t xml:space="preserve">Ons zondig zijn en Gods genade lijken slecht bij elkaar te passen. </w:t>
      </w:r>
      <w:r w:rsidR="003D5F8A">
        <w:rPr>
          <w:sz w:val="24"/>
          <w:szCs w:val="24"/>
        </w:rPr>
        <w:t xml:space="preserve">Maar </w:t>
      </w:r>
      <w:r>
        <w:rPr>
          <w:sz w:val="24"/>
          <w:szCs w:val="24"/>
        </w:rPr>
        <w:t>Jezus</w:t>
      </w:r>
      <w:r w:rsidR="003D5F8A">
        <w:rPr>
          <w:sz w:val="24"/>
          <w:szCs w:val="24"/>
        </w:rPr>
        <w:t xml:space="preserve"> zegt</w:t>
      </w:r>
      <w:r>
        <w:rPr>
          <w:sz w:val="24"/>
          <w:szCs w:val="24"/>
        </w:rPr>
        <w:t>: Gods genade past juist bij jouw zondig mens zijn.</w:t>
      </w:r>
      <w:r w:rsidR="00683DF7">
        <w:rPr>
          <w:sz w:val="24"/>
          <w:szCs w:val="24"/>
        </w:rPr>
        <w:t xml:space="preserve"> Het begint bij jouw zondebesef</w:t>
      </w:r>
      <w:r>
        <w:rPr>
          <w:sz w:val="24"/>
          <w:szCs w:val="24"/>
        </w:rPr>
        <w:t xml:space="preserve"> maar het eindigt bij Gods genade.</w:t>
      </w:r>
    </w:p>
    <w:p w:rsidR="003D5F8A" w:rsidRDefault="003D5F8A" w:rsidP="00126BDC">
      <w:pPr>
        <w:rPr>
          <w:sz w:val="24"/>
          <w:szCs w:val="24"/>
        </w:rPr>
      </w:pPr>
    </w:p>
    <w:p w:rsidR="00126BDC" w:rsidRDefault="00126BDC" w:rsidP="00126BDC">
      <w:pPr>
        <w:rPr>
          <w:sz w:val="24"/>
          <w:szCs w:val="24"/>
        </w:rPr>
      </w:pPr>
      <w:r>
        <w:rPr>
          <w:sz w:val="24"/>
          <w:szCs w:val="24"/>
        </w:rPr>
        <w:t xml:space="preserve">Je ontdekt dit als je nagaat wat er </w:t>
      </w:r>
      <w:r w:rsidR="003D5F8A">
        <w:rPr>
          <w:sz w:val="24"/>
          <w:szCs w:val="24"/>
        </w:rPr>
        <w:t xml:space="preserve">in Lucas 5:1-11 </w:t>
      </w:r>
      <w:r>
        <w:rPr>
          <w:sz w:val="24"/>
          <w:szCs w:val="24"/>
        </w:rPr>
        <w:t xml:space="preserve">gebeurt tussen </w:t>
      </w:r>
      <w:proofErr w:type="spellStart"/>
      <w:r>
        <w:rPr>
          <w:sz w:val="24"/>
          <w:szCs w:val="24"/>
        </w:rPr>
        <w:t>Petrus</w:t>
      </w:r>
      <w:proofErr w:type="spellEnd"/>
      <w:r>
        <w:rPr>
          <w:sz w:val="24"/>
          <w:szCs w:val="24"/>
        </w:rPr>
        <w:t xml:space="preserve"> en Jezus</w:t>
      </w:r>
      <w:r w:rsidR="003D5F8A">
        <w:rPr>
          <w:sz w:val="24"/>
          <w:szCs w:val="24"/>
        </w:rPr>
        <w:t xml:space="preserve">. </w:t>
      </w:r>
      <w:proofErr w:type="spellStart"/>
      <w:r w:rsidR="003D5F8A">
        <w:rPr>
          <w:sz w:val="24"/>
          <w:szCs w:val="24"/>
        </w:rPr>
        <w:t>Petrus</w:t>
      </w:r>
      <w:proofErr w:type="spellEnd"/>
      <w:r w:rsidR="003D5F8A">
        <w:rPr>
          <w:sz w:val="24"/>
          <w:szCs w:val="24"/>
        </w:rPr>
        <w:t xml:space="preserve"> is al een volgeling van Jezus (zie </w:t>
      </w:r>
      <w:r w:rsidR="00D85BB4">
        <w:rPr>
          <w:sz w:val="24"/>
          <w:szCs w:val="24"/>
        </w:rPr>
        <w:t>4:38</w:t>
      </w:r>
      <w:r w:rsidR="003D5F8A">
        <w:rPr>
          <w:sz w:val="24"/>
          <w:szCs w:val="24"/>
        </w:rPr>
        <w:t xml:space="preserve"> en de aanspreekvorm in 5:5). </w:t>
      </w:r>
      <w:r>
        <w:rPr>
          <w:sz w:val="24"/>
          <w:szCs w:val="24"/>
        </w:rPr>
        <w:t xml:space="preserve">Kern van het verhaal is de uitroep van </w:t>
      </w:r>
      <w:proofErr w:type="spellStart"/>
      <w:r>
        <w:rPr>
          <w:sz w:val="24"/>
          <w:szCs w:val="24"/>
        </w:rPr>
        <w:t>Petrus</w:t>
      </w:r>
      <w:proofErr w:type="spellEnd"/>
      <w:r>
        <w:rPr>
          <w:sz w:val="24"/>
          <w:szCs w:val="24"/>
        </w:rPr>
        <w:t xml:space="preserve">: ‘Ga weg van mij, Heer, want ik ben een zondig mens.’ </w:t>
      </w:r>
      <w:proofErr w:type="spellStart"/>
      <w:r>
        <w:rPr>
          <w:sz w:val="24"/>
          <w:szCs w:val="24"/>
        </w:rPr>
        <w:t>Petrus</w:t>
      </w:r>
      <w:proofErr w:type="spellEnd"/>
      <w:r>
        <w:rPr>
          <w:sz w:val="24"/>
          <w:szCs w:val="24"/>
        </w:rPr>
        <w:t xml:space="preserve"> </w:t>
      </w:r>
      <w:r w:rsidR="003D5F8A">
        <w:rPr>
          <w:sz w:val="24"/>
          <w:szCs w:val="24"/>
        </w:rPr>
        <w:t xml:space="preserve">wil </w:t>
      </w:r>
      <w:r>
        <w:rPr>
          <w:sz w:val="24"/>
          <w:szCs w:val="24"/>
        </w:rPr>
        <w:t>de band met Jezus verbreken. Hij heeft te klein gedacht van Jezus</w:t>
      </w:r>
      <w:r w:rsidR="00396B81">
        <w:rPr>
          <w:sz w:val="24"/>
          <w:szCs w:val="24"/>
        </w:rPr>
        <w:t xml:space="preserve"> en ope</w:t>
      </w:r>
      <w:r w:rsidR="00B16098">
        <w:rPr>
          <w:sz w:val="24"/>
          <w:szCs w:val="24"/>
        </w:rPr>
        <w:t xml:space="preserve">nlijk getwijfeld aan zijn macht: ‘als U het zegt, zal ik de netten uitwerpen’, maar </w:t>
      </w:r>
      <w:proofErr w:type="spellStart"/>
      <w:r w:rsidR="00B16098">
        <w:rPr>
          <w:sz w:val="24"/>
          <w:szCs w:val="24"/>
        </w:rPr>
        <w:t>Petrus</w:t>
      </w:r>
      <w:proofErr w:type="spellEnd"/>
      <w:r w:rsidR="00B16098">
        <w:rPr>
          <w:sz w:val="24"/>
          <w:szCs w:val="24"/>
        </w:rPr>
        <w:t xml:space="preserve"> verwachtte er niets van.</w:t>
      </w:r>
    </w:p>
    <w:p w:rsidR="00126BDC" w:rsidRDefault="00126BDC" w:rsidP="00126BDC">
      <w:pPr>
        <w:rPr>
          <w:sz w:val="24"/>
          <w:szCs w:val="24"/>
        </w:rPr>
      </w:pPr>
    </w:p>
    <w:p w:rsidR="00B16098" w:rsidRDefault="00B16098" w:rsidP="00126BDC">
      <w:pPr>
        <w:rPr>
          <w:sz w:val="24"/>
          <w:szCs w:val="24"/>
        </w:rPr>
      </w:pPr>
      <w:r>
        <w:rPr>
          <w:sz w:val="24"/>
          <w:szCs w:val="24"/>
        </w:rPr>
        <w:t>Maar</w:t>
      </w:r>
      <w:r w:rsidR="00126BDC">
        <w:rPr>
          <w:sz w:val="24"/>
          <w:szCs w:val="24"/>
        </w:rPr>
        <w:t xml:space="preserve"> dan stuurt Jezus zoveel vis in de netten dat </w:t>
      </w:r>
      <w:proofErr w:type="spellStart"/>
      <w:r w:rsidR="00126BDC">
        <w:rPr>
          <w:sz w:val="24"/>
          <w:szCs w:val="24"/>
        </w:rPr>
        <w:t>Petrus</w:t>
      </w:r>
      <w:proofErr w:type="spellEnd"/>
      <w:r w:rsidR="00126BDC">
        <w:rPr>
          <w:sz w:val="24"/>
          <w:szCs w:val="24"/>
        </w:rPr>
        <w:t xml:space="preserve"> verbijsterd is over de enorme macht van Jezus. </w:t>
      </w:r>
      <w:r>
        <w:rPr>
          <w:sz w:val="24"/>
          <w:szCs w:val="24"/>
        </w:rPr>
        <w:t xml:space="preserve">En hij </w:t>
      </w:r>
      <w:r w:rsidR="00126BDC">
        <w:rPr>
          <w:sz w:val="24"/>
          <w:szCs w:val="24"/>
        </w:rPr>
        <w:t xml:space="preserve">beseft zijn eigen ongeloof. </w:t>
      </w:r>
      <w:r>
        <w:rPr>
          <w:sz w:val="24"/>
          <w:szCs w:val="24"/>
        </w:rPr>
        <w:t>O</w:t>
      </w:r>
      <w:r w:rsidR="00126BDC">
        <w:rPr>
          <w:sz w:val="24"/>
          <w:szCs w:val="24"/>
        </w:rPr>
        <w:t>p dat moment ontstaat dat gevoel van afstand</w:t>
      </w:r>
      <w:r>
        <w:rPr>
          <w:sz w:val="24"/>
          <w:szCs w:val="24"/>
        </w:rPr>
        <w:t>:</w:t>
      </w:r>
      <w:r w:rsidR="00126BDC">
        <w:rPr>
          <w:sz w:val="24"/>
          <w:szCs w:val="24"/>
        </w:rPr>
        <w:t xml:space="preserve"> </w:t>
      </w:r>
      <w:proofErr w:type="spellStart"/>
      <w:r w:rsidR="00126BDC">
        <w:rPr>
          <w:sz w:val="24"/>
          <w:szCs w:val="24"/>
        </w:rPr>
        <w:t>Petrus</w:t>
      </w:r>
      <w:proofErr w:type="spellEnd"/>
      <w:r w:rsidR="00126BDC">
        <w:rPr>
          <w:sz w:val="24"/>
          <w:szCs w:val="24"/>
        </w:rPr>
        <w:t xml:space="preserve"> vindt zichzelf niet geschikt om zich nog langer voor Jezus in te zetten.</w:t>
      </w:r>
      <w:r>
        <w:rPr>
          <w:sz w:val="24"/>
          <w:szCs w:val="24"/>
        </w:rPr>
        <w:t xml:space="preserve"> </w:t>
      </w:r>
      <w:r w:rsidR="00396B81">
        <w:rPr>
          <w:sz w:val="24"/>
          <w:szCs w:val="24"/>
        </w:rPr>
        <w:t>T</w:t>
      </w:r>
      <w:r w:rsidR="00126BDC">
        <w:rPr>
          <w:sz w:val="24"/>
          <w:szCs w:val="24"/>
        </w:rPr>
        <w:t xml:space="preserve">och is dit precies waar Jezus </w:t>
      </w:r>
      <w:proofErr w:type="spellStart"/>
      <w:r w:rsidR="00126BDC">
        <w:rPr>
          <w:sz w:val="24"/>
          <w:szCs w:val="24"/>
        </w:rPr>
        <w:t>Petrus</w:t>
      </w:r>
      <w:proofErr w:type="spellEnd"/>
      <w:r w:rsidR="00126BDC">
        <w:rPr>
          <w:sz w:val="24"/>
          <w:szCs w:val="24"/>
        </w:rPr>
        <w:t xml:space="preserve"> hebben wil. Jezus bracht </w:t>
      </w:r>
      <w:proofErr w:type="spellStart"/>
      <w:r w:rsidR="00126BDC">
        <w:rPr>
          <w:sz w:val="24"/>
          <w:szCs w:val="24"/>
        </w:rPr>
        <w:t>Petrus</w:t>
      </w:r>
      <w:proofErr w:type="spellEnd"/>
      <w:r w:rsidR="00126BDC">
        <w:rPr>
          <w:sz w:val="24"/>
          <w:szCs w:val="24"/>
        </w:rPr>
        <w:t xml:space="preserve"> doelbewust tot het inzicht ‘ik ben een zondig mens’. Dat besef is de juiste starthouding voor het werk dat </w:t>
      </w:r>
      <w:proofErr w:type="spellStart"/>
      <w:r w:rsidR="00126BDC">
        <w:rPr>
          <w:sz w:val="24"/>
          <w:szCs w:val="24"/>
        </w:rPr>
        <w:t>Petrus</w:t>
      </w:r>
      <w:proofErr w:type="spellEnd"/>
      <w:r w:rsidR="00126BDC">
        <w:rPr>
          <w:sz w:val="24"/>
          <w:szCs w:val="24"/>
        </w:rPr>
        <w:t xml:space="preserve"> moet gaan doen. Jezus zoekt mensen die van zichzel</w:t>
      </w:r>
      <w:r w:rsidR="00D85BB4">
        <w:rPr>
          <w:sz w:val="24"/>
          <w:szCs w:val="24"/>
        </w:rPr>
        <w:t>f weten dat ze zondig zijn</w:t>
      </w:r>
      <w:r w:rsidR="00396B81">
        <w:rPr>
          <w:sz w:val="24"/>
          <w:szCs w:val="24"/>
        </w:rPr>
        <w:t>,</w:t>
      </w:r>
      <w:r w:rsidR="00D85BB4">
        <w:rPr>
          <w:sz w:val="24"/>
          <w:szCs w:val="24"/>
        </w:rPr>
        <w:t xml:space="preserve"> omdat ze alleen dan kunnen</w:t>
      </w:r>
      <w:r w:rsidR="00126BDC">
        <w:rPr>
          <w:sz w:val="24"/>
          <w:szCs w:val="24"/>
        </w:rPr>
        <w:t xml:space="preserve"> on</w:t>
      </w:r>
      <w:r>
        <w:rPr>
          <w:sz w:val="24"/>
          <w:szCs w:val="24"/>
        </w:rPr>
        <w:t xml:space="preserve">tdekken wat genade is. Dit patroon zie je ook bij </w:t>
      </w:r>
      <w:proofErr w:type="spellStart"/>
      <w:r>
        <w:rPr>
          <w:sz w:val="24"/>
          <w:szCs w:val="24"/>
        </w:rPr>
        <w:t>Jesaja</w:t>
      </w:r>
      <w:proofErr w:type="spellEnd"/>
      <w:r>
        <w:rPr>
          <w:sz w:val="24"/>
          <w:szCs w:val="24"/>
        </w:rPr>
        <w:t xml:space="preserve"> (6:5) en Paulus (</w:t>
      </w:r>
      <w:r w:rsidR="00126BDC">
        <w:rPr>
          <w:sz w:val="24"/>
          <w:szCs w:val="24"/>
        </w:rPr>
        <w:t xml:space="preserve">1 </w:t>
      </w:r>
      <w:proofErr w:type="spellStart"/>
      <w:r w:rsidR="00126BDC">
        <w:rPr>
          <w:sz w:val="24"/>
          <w:szCs w:val="24"/>
        </w:rPr>
        <w:t>Timoteü</w:t>
      </w:r>
      <w:r w:rsidR="00D85BB4">
        <w:rPr>
          <w:sz w:val="24"/>
          <w:szCs w:val="24"/>
        </w:rPr>
        <w:t>s</w:t>
      </w:r>
      <w:proofErr w:type="spellEnd"/>
      <w:r w:rsidR="00D85BB4">
        <w:rPr>
          <w:sz w:val="24"/>
          <w:szCs w:val="24"/>
        </w:rPr>
        <w:t xml:space="preserve"> 1</w:t>
      </w:r>
      <w:r w:rsidR="00126BDC">
        <w:rPr>
          <w:sz w:val="24"/>
          <w:szCs w:val="24"/>
        </w:rPr>
        <w:t>:12-17</w:t>
      </w:r>
      <w:r>
        <w:rPr>
          <w:sz w:val="24"/>
          <w:szCs w:val="24"/>
        </w:rPr>
        <w:t xml:space="preserve">). </w:t>
      </w:r>
      <w:r w:rsidR="00126BDC">
        <w:rPr>
          <w:sz w:val="24"/>
          <w:szCs w:val="24"/>
        </w:rPr>
        <w:t xml:space="preserve">Om </w:t>
      </w:r>
      <w:r>
        <w:rPr>
          <w:sz w:val="24"/>
          <w:szCs w:val="24"/>
        </w:rPr>
        <w:t>v</w:t>
      </w:r>
      <w:r w:rsidR="00126BDC">
        <w:rPr>
          <w:sz w:val="24"/>
          <w:szCs w:val="24"/>
        </w:rPr>
        <w:t>an Gods genade te kunnen leven</w:t>
      </w:r>
      <w:r>
        <w:rPr>
          <w:sz w:val="24"/>
          <w:szCs w:val="24"/>
        </w:rPr>
        <w:t xml:space="preserve"> en</w:t>
      </w:r>
      <w:r w:rsidR="00D85BB4">
        <w:rPr>
          <w:sz w:val="24"/>
          <w:szCs w:val="24"/>
        </w:rPr>
        <w:t xml:space="preserve"> vertellen</w:t>
      </w:r>
      <w:r w:rsidR="00126BDC">
        <w:rPr>
          <w:sz w:val="24"/>
          <w:szCs w:val="24"/>
        </w:rPr>
        <w:t xml:space="preserve"> moet je ee</w:t>
      </w:r>
      <w:r>
        <w:rPr>
          <w:sz w:val="24"/>
          <w:szCs w:val="24"/>
        </w:rPr>
        <w:t>rst zelf genade hebben ervaren.</w:t>
      </w:r>
    </w:p>
    <w:p w:rsidR="00B16098" w:rsidRDefault="00B16098" w:rsidP="00126BDC">
      <w:pPr>
        <w:rPr>
          <w:sz w:val="24"/>
          <w:szCs w:val="24"/>
        </w:rPr>
      </w:pPr>
    </w:p>
    <w:p w:rsidR="00126BDC" w:rsidRDefault="00B16098" w:rsidP="00126BDC">
      <w:pPr>
        <w:rPr>
          <w:sz w:val="24"/>
          <w:szCs w:val="24"/>
        </w:rPr>
      </w:pPr>
      <w:r>
        <w:rPr>
          <w:sz w:val="24"/>
          <w:szCs w:val="24"/>
        </w:rPr>
        <w:t xml:space="preserve">Dit blijkt ook uit hoofdstuk </w:t>
      </w:r>
      <w:r w:rsidR="00126BDC">
        <w:rPr>
          <w:sz w:val="24"/>
          <w:szCs w:val="24"/>
        </w:rPr>
        <w:t>5:32. Jezus</w:t>
      </w:r>
      <w:r>
        <w:rPr>
          <w:sz w:val="24"/>
          <w:szCs w:val="24"/>
        </w:rPr>
        <w:t xml:space="preserve"> zegt</w:t>
      </w:r>
      <w:r w:rsidR="00126BDC">
        <w:rPr>
          <w:sz w:val="24"/>
          <w:szCs w:val="24"/>
        </w:rPr>
        <w:t xml:space="preserve">: ‘Ik ben niet gekomen om rechtvaardigen tot inkeer te roepen, maar zondaars.’ Gods genade past bij ons zondig mens zijn. </w:t>
      </w:r>
      <w:r>
        <w:rPr>
          <w:sz w:val="24"/>
          <w:szCs w:val="24"/>
        </w:rPr>
        <w:t>W</w:t>
      </w:r>
      <w:r w:rsidR="00126BDC">
        <w:rPr>
          <w:sz w:val="24"/>
          <w:szCs w:val="24"/>
        </w:rPr>
        <w:t xml:space="preserve">ie zijn zonde en misstappen niet beseft, zal niet naar genade zoeken. Genade wordt lauw als niet die uitroep </w:t>
      </w:r>
      <w:r w:rsidR="00B141C3">
        <w:rPr>
          <w:sz w:val="24"/>
          <w:szCs w:val="24"/>
        </w:rPr>
        <w:t xml:space="preserve">er </w:t>
      </w:r>
      <w:r w:rsidR="00126BDC">
        <w:rPr>
          <w:sz w:val="24"/>
          <w:szCs w:val="24"/>
        </w:rPr>
        <w:t>aan vooraf is gegaa</w:t>
      </w:r>
      <w:r>
        <w:rPr>
          <w:sz w:val="24"/>
          <w:szCs w:val="24"/>
        </w:rPr>
        <w:t xml:space="preserve">n: Heer, ik ben een zondig mens. </w:t>
      </w:r>
      <w:r w:rsidR="00126BDC">
        <w:rPr>
          <w:sz w:val="24"/>
          <w:szCs w:val="24"/>
        </w:rPr>
        <w:t>God zegt: ontdek dat je een zondig mens bent en blijf vervolgens van mijn genade leven. God zegt dit omdat Hij weet dat wij vanuit ons zondig mens zijn zomaar afstand van Hem nemen. B</w:t>
      </w:r>
      <w:r w:rsidR="00B141C3">
        <w:rPr>
          <w:sz w:val="24"/>
          <w:szCs w:val="24"/>
        </w:rPr>
        <w:t xml:space="preserve">en jij iemand die </w:t>
      </w:r>
      <w:r>
        <w:rPr>
          <w:sz w:val="24"/>
          <w:szCs w:val="24"/>
        </w:rPr>
        <w:t>zijn zonden</w:t>
      </w:r>
      <w:r w:rsidR="00B141C3">
        <w:rPr>
          <w:sz w:val="24"/>
          <w:szCs w:val="24"/>
        </w:rPr>
        <w:t xml:space="preserve"> ontkent o</w:t>
      </w:r>
      <w:r w:rsidR="00126BDC">
        <w:rPr>
          <w:sz w:val="24"/>
          <w:szCs w:val="24"/>
        </w:rPr>
        <w:t xml:space="preserve">f wegdrukt? Of ben jij iemand die de zonde over de genade laat heersen, dus dat je vanuit je zondebesef denkt Gods genade niet meer waard te zijn? </w:t>
      </w:r>
      <w:r>
        <w:rPr>
          <w:sz w:val="24"/>
          <w:szCs w:val="24"/>
        </w:rPr>
        <w:t xml:space="preserve">Denk in </w:t>
      </w:r>
      <w:r w:rsidR="00126BDC">
        <w:rPr>
          <w:sz w:val="24"/>
          <w:szCs w:val="24"/>
        </w:rPr>
        <w:t xml:space="preserve">deze veertigdagentijd eens </w:t>
      </w:r>
      <w:r>
        <w:rPr>
          <w:sz w:val="24"/>
          <w:szCs w:val="24"/>
        </w:rPr>
        <w:t>na over de vraag</w:t>
      </w:r>
      <w:r w:rsidR="00126BDC">
        <w:rPr>
          <w:sz w:val="24"/>
          <w:szCs w:val="24"/>
        </w:rPr>
        <w:t xml:space="preserve"> hoe jij om</w:t>
      </w:r>
      <w:r>
        <w:rPr>
          <w:sz w:val="24"/>
          <w:szCs w:val="24"/>
        </w:rPr>
        <w:t>gaat</w:t>
      </w:r>
      <w:r w:rsidR="00126BDC">
        <w:rPr>
          <w:sz w:val="24"/>
          <w:szCs w:val="24"/>
        </w:rPr>
        <w:t xml:space="preserve"> met je zondig zijn</w:t>
      </w:r>
      <w:r>
        <w:rPr>
          <w:sz w:val="24"/>
          <w:szCs w:val="24"/>
        </w:rPr>
        <w:t>.</w:t>
      </w:r>
    </w:p>
    <w:p w:rsidR="00126BDC" w:rsidRDefault="00126BDC" w:rsidP="00126BDC">
      <w:pPr>
        <w:rPr>
          <w:sz w:val="24"/>
          <w:szCs w:val="24"/>
        </w:rPr>
      </w:pPr>
    </w:p>
    <w:p w:rsidR="00126BDC" w:rsidRDefault="00B16098" w:rsidP="00126BDC">
      <w:pPr>
        <w:rPr>
          <w:sz w:val="24"/>
          <w:szCs w:val="24"/>
        </w:rPr>
      </w:pPr>
      <w:r>
        <w:rPr>
          <w:sz w:val="24"/>
          <w:szCs w:val="24"/>
        </w:rPr>
        <w:t>Het is on</w:t>
      </w:r>
      <w:r w:rsidR="00126BDC">
        <w:rPr>
          <w:sz w:val="24"/>
          <w:szCs w:val="24"/>
        </w:rPr>
        <w:t>tdekkend</w:t>
      </w:r>
      <w:r>
        <w:rPr>
          <w:sz w:val="24"/>
          <w:szCs w:val="24"/>
        </w:rPr>
        <w:t xml:space="preserve"> dat wij zelfs in ons zondig zijn als God willen zijn: onafhankelijk</w:t>
      </w:r>
      <w:r w:rsidR="00126BDC">
        <w:rPr>
          <w:sz w:val="24"/>
          <w:szCs w:val="24"/>
        </w:rPr>
        <w:t>. Bij de zondeval</w:t>
      </w:r>
      <w:r w:rsidR="009137B1">
        <w:rPr>
          <w:sz w:val="24"/>
          <w:szCs w:val="24"/>
        </w:rPr>
        <w:t xml:space="preserve"> wilde de mens</w:t>
      </w:r>
      <w:r w:rsidR="00126BDC">
        <w:rPr>
          <w:sz w:val="24"/>
          <w:szCs w:val="24"/>
        </w:rPr>
        <w:t xml:space="preserve"> </w:t>
      </w:r>
      <w:r w:rsidR="00AA16F3">
        <w:rPr>
          <w:sz w:val="24"/>
          <w:szCs w:val="24"/>
        </w:rPr>
        <w:t>on</w:t>
      </w:r>
      <w:r w:rsidR="00126BDC">
        <w:rPr>
          <w:sz w:val="24"/>
          <w:szCs w:val="24"/>
        </w:rPr>
        <w:t xml:space="preserve">afhankelijk </w:t>
      </w:r>
      <w:r>
        <w:rPr>
          <w:sz w:val="24"/>
          <w:szCs w:val="24"/>
        </w:rPr>
        <w:t>worden</w:t>
      </w:r>
      <w:r w:rsidR="00126BDC">
        <w:rPr>
          <w:sz w:val="24"/>
          <w:szCs w:val="24"/>
        </w:rPr>
        <w:t xml:space="preserve"> van God. </w:t>
      </w:r>
      <w:r w:rsidR="00AA16F3">
        <w:rPr>
          <w:sz w:val="24"/>
          <w:szCs w:val="24"/>
        </w:rPr>
        <w:t>E</w:t>
      </w:r>
      <w:r>
        <w:rPr>
          <w:sz w:val="24"/>
          <w:szCs w:val="24"/>
        </w:rPr>
        <w:t>rkennen dat w</w:t>
      </w:r>
      <w:r w:rsidR="00126BDC">
        <w:rPr>
          <w:sz w:val="24"/>
          <w:szCs w:val="24"/>
        </w:rPr>
        <w:t>e God nodig heb</w:t>
      </w:r>
      <w:r>
        <w:rPr>
          <w:sz w:val="24"/>
          <w:szCs w:val="24"/>
        </w:rPr>
        <w:t xml:space="preserve">ben </w:t>
      </w:r>
      <w:r w:rsidR="00AA16F3">
        <w:rPr>
          <w:sz w:val="24"/>
          <w:szCs w:val="24"/>
        </w:rPr>
        <w:t xml:space="preserve">vanwege onze zonden </w:t>
      </w:r>
      <w:r>
        <w:rPr>
          <w:sz w:val="24"/>
          <w:szCs w:val="24"/>
        </w:rPr>
        <w:t>vinden we lastig.</w:t>
      </w:r>
      <w:r w:rsidR="00126BDC">
        <w:rPr>
          <w:sz w:val="24"/>
          <w:szCs w:val="24"/>
        </w:rPr>
        <w:t xml:space="preserve"> Het gaat </w:t>
      </w:r>
      <w:r w:rsidR="00AA16F3">
        <w:rPr>
          <w:sz w:val="24"/>
          <w:szCs w:val="24"/>
        </w:rPr>
        <w:t xml:space="preserve">ook </w:t>
      </w:r>
      <w:r>
        <w:rPr>
          <w:sz w:val="24"/>
          <w:szCs w:val="24"/>
        </w:rPr>
        <w:t xml:space="preserve">echt </w:t>
      </w:r>
      <w:r w:rsidR="00126BDC">
        <w:rPr>
          <w:sz w:val="24"/>
          <w:szCs w:val="24"/>
        </w:rPr>
        <w:t>mis als je ni</w:t>
      </w:r>
      <w:r w:rsidR="00B141C3">
        <w:rPr>
          <w:sz w:val="24"/>
          <w:szCs w:val="24"/>
        </w:rPr>
        <w:t>et meer van genade wilt leven, d</w:t>
      </w:r>
      <w:r w:rsidR="00126BDC">
        <w:rPr>
          <w:sz w:val="24"/>
          <w:szCs w:val="24"/>
        </w:rPr>
        <w:t>oordat je zegt: wie is G</w:t>
      </w:r>
      <w:r w:rsidR="009137B1">
        <w:rPr>
          <w:sz w:val="24"/>
          <w:szCs w:val="24"/>
        </w:rPr>
        <w:t>od om mij dingen te verwijten, h</w:t>
      </w:r>
      <w:r w:rsidR="00126BDC">
        <w:rPr>
          <w:sz w:val="24"/>
          <w:szCs w:val="24"/>
        </w:rPr>
        <w:t>oezo is Hij de baas?</w:t>
      </w:r>
    </w:p>
    <w:p w:rsidR="00B16098" w:rsidRDefault="00B16098" w:rsidP="00126BDC">
      <w:pPr>
        <w:rPr>
          <w:sz w:val="24"/>
          <w:szCs w:val="24"/>
        </w:rPr>
      </w:pPr>
    </w:p>
    <w:p w:rsidR="000E733C" w:rsidRDefault="00B16098" w:rsidP="00126BDC">
      <w:r>
        <w:rPr>
          <w:sz w:val="24"/>
          <w:szCs w:val="24"/>
        </w:rPr>
        <w:t>D</w:t>
      </w:r>
      <w:r w:rsidR="00126BDC">
        <w:rPr>
          <w:sz w:val="24"/>
          <w:szCs w:val="24"/>
        </w:rPr>
        <w:t>e troost van Lucas 5</w:t>
      </w:r>
      <w:r>
        <w:rPr>
          <w:sz w:val="24"/>
          <w:szCs w:val="24"/>
        </w:rPr>
        <w:t xml:space="preserve"> is</w:t>
      </w:r>
      <w:r w:rsidR="00126BDC">
        <w:rPr>
          <w:sz w:val="24"/>
          <w:szCs w:val="24"/>
        </w:rPr>
        <w:t>: van genade leven is menselijk leven</w:t>
      </w:r>
      <w:r w:rsidR="00E37D33">
        <w:rPr>
          <w:sz w:val="24"/>
          <w:szCs w:val="24"/>
        </w:rPr>
        <w:t xml:space="preserve">. </w:t>
      </w:r>
      <w:r w:rsidR="00126BDC">
        <w:rPr>
          <w:sz w:val="24"/>
          <w:szCs w:val="24"/>
        </w:rPr>
        <w:t>Voor onszelf moeten zorgen is te zwaar voor ons.</w:t>
      </w:r>
      <w:r w:rsidR="009137B1">
        <w:rPr>
          <w:sz w:val="24"/>
          <w:szCs w:val="24"/>
        </w:rPr>
        <w:t xml:space="preserve"> </w:t>
      </w:r>
      <w:r w:rsidR="00126BDC">
        <w:rPr>
          <w:sz w:val="24"/>
          <w:szCs w:val="24"/>
        </w:rPr>
        <w:t xml:space="preserve">Hoe moeilijk het soms ook is om van genade te leven, het is wel het leven dat bij ons past. Leven </w:t>
      </w:r>
      <w:r w:rsidR="009137B1">
        <w:rPr>
          <w:sz w:val="24"/>
          <w:szCs w:val="24"/>
        </w:rPr>
        <w:t>van genade is l</w:t>
      </w:r>
      <w:r w:rsidR="00126BDC">
        <w:rPr>
          <w:sz w:val="24"/>
          <w:szCs w:val="24"/>
        </w:rPr>
        <w:t>even zoals leven bedoeld is.</w:t>
      </w:r>
      <w:r w:rsidR="00AA16F3">
        <w:rPr>
          <w:sz w:val="24"/>
          <w:szCs w:val="24"/>
        </w:rPr>
        <w:t xml:space="preserve"> </w:t>
      </w:r>
      <w:r w:rsidR="009137B1">
        <w:rPr>
          <w:sz w:val="24"/>
          <w:szCs w:val="24"/>
        </w:rPr>
        <w:t>D</w:t>
      </w:r>
      <w:r w:rsidR="00126BDC">
        <w:rPr>
          <w:sz w:val="24"/>
          <w:szCs w:val="24"/>
        </w:rPr>
        <w:t>aarom is het zo bevrijdend dat Jezus ons onze plaats wijst</w:t>
      </w:r>
      <w:r w:rsidR="00AA16F3">
        <w:rPr>
          <w:sz w:val="24"/>
          <w:szCs w:val="24"/>
        </w:rPr>
        <w:t xml:space="preserve"> en ons tot die uitroep brengt: </w:t>
      </w:r>
      <w:r w:rsidR="00126BDC">
        <w:rPr>
          <w:sz w:val="24"/>
          <w:szCs w:val="24"/>
        </w:rPr>
        <w:t>ik ben een zondig mens.</w:t>
      </w:r>
      <w:r w:rsidR="00AA16F3">
        <w:rPr>
          <w:sz w:val="24"/>
          <w:szCs w:val="24"/>
        </w:rPr>
        <w:t xml:space="preserve"> </w:t>
      </w:r>
      <w:r w:rsidR="00126BDC">
        <w:rPr>
          <w:sz w:val="24"/>
          <w:szCs w:val="24"/>
        </w:rPr>
        <w:t xml:space="preserve">Wat je nooit moet doen is stoppen met vragen om vergeving. </w:t>
      </w:r>
      <w:r w:rsidR="00AA16F3">
        <w:rPr>
          <w:sz w:val="24"/>
          <w:szCs w:val="24"/>
        </w:rPr>
        <w:t>Zie daarom</w:t>
      </w:r>
      <w:r w:rsidR="00126BDC">
        <w:rPr>
          <w:sz w:val="24"/>
          <w:szCs w:val="24"/>
        </w:rPr>
        <w:t xml:space="preserve"> je zonden eerlijk onder ogen. En</w:t>
      </w:r>
      <w:r w:rsidR="009137B1">
        <w:rPr>
          <w:sz w:val="24"/>
          <w:szCs w:val="24"/>
        </w:rPr>
        <w:t xml:space="preserve"> blijf Jezus dienen</w:t>
      </w:r>
      <w:r w:rsidR="00AA16F3">
        <w:rPr>
          <w:sz w:val="24"/>
          <w:szCs w:val="24"/>
        </w:rPr>
        <w:t xml:space="preserve">. Hem </w:t>
      </w:r>
      <w:r w:rsidR="00126BDC">
        <w:rPr>
          <w:sz w:val="24"/>
          <w:szCs w:val="24"/>
        </w:rPr>
        <w:t>dienen is genade vieren.</w:t>
      </w:r>
    </w:p>
    <w:sectPr w:rsidR="000E733C"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26BDC"/>
    <w:rsid w:val="000E733C"/>
    <w:rsid w:val="00126BDC"/>
    <w:rsid w:val="00377E24"/>
    <w:rsid w:val="00396B81"/>
    <w:rsid w:val="003D5F8A"/>
    <w:rsid w:val="00683DF7"/>
    <w:rsid w:val="00894E63"/>
    <w:rsid w:val="009137B1"/>
    <w:rsid w:val="00AA16F3"/>
    <w:rsid w:val="00AA4C5A"/>
    <w:rsid w:val="00B141C3"/>
    <w:rsid w:val="00B16098"/>
    <w:rsid w:val="00B23931"/>
    <w:rsid w:val="00C325DA"/>
    <w:rsid w:val="00D52FD6"/>
    <w:rsid w:val="00D65169"/>
    <w:rsid w:val="00D85BB4"/>
    <w:rsid w:val="00E37D33"/>
    <w:rsid w:val="00F36F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26BDC"/>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83CE6-95B9-4FE9-9026-7915107F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2023-03-09T14:00:00Z</cp:lastPrinted>
  <dcterms:created xsi:type="dcterms:W3CDTF">2023-03-09T13:37:00Z</dcterms:created>
  <dcterms:modified xsi:type="dcterms:W3CDTF">2023-03-09T14:04:00Z</dcterms:modified>
</cp:coreProperties>
</file>