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D2" w:rsidRDefault="001058D2" w:rsidP="001058D2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april 2023 – Openbaring 22:18-19 – </w:t>
      </w:r>
      <w:proofErr w:type="spellStart"/>
      <w:r>
        <w:rPr>
          <w:rFonts w:ascii="Times New Roman" w:hAnsi="Times New Roman"/>
          <w:sz w:val="24"/>
          <w:szCs w:val="24"/>
        </w:rPr>
        <w:t>ds</w:t>
      </w:r>
      <w:proofErr w:type="spellEnd"/>
      <w:r>
        <w:rPr>
          <w:rFonts w:ascii="Times New Roman" w:hAnsi="Times New Roman"/>
          <w:sz w:val="24"/>
          <w:szCs w:val="24"/>
        </w:rPr>
        <w:t xml:space="preserve"> Rutger Heij</w:t>
      </w:r>
    </w:p>
    <w:p w:rsidR="001058D2" w:rsidRDefault="001058D2" w:rsidP="00472519">
      <w:pPr>
        <w:jc w:val="center"/>
        <w:rPr>
          <w:sz w:val="24"/>
          <w:szCs w:val="24"/>
        </w:rPr>
      </w:pPr>
    </w:p>
    <w:p w:rsidR="0043092E" w:rsidRDefault="0043092E" w:rsidP="00472519">
      <w:pPr>
        <w:jc w:val="center"/>
        <w:rPr>
          <w:sz w:val="24"/>
          <w:szCs w:val="24"/>
        </w:rPr>
      </w:pPr>
      <w:r>
        <w:rPr>
          <w:sz w:val="24"/>
          <w:szCs w:val="24"/>
        </w:rPr>
        <w:t>Eerbied voor de openbaring</w:t>
      </w:r>
    </w:p>
    <w:p w:rsidR="0043092E" w:rsidRDefault="0043092E" w:rsidP="00C03A36">
      <w:pPr>
        <w:rPr>
          <w:sz w:val="24"/>
          <w:szCs w:val="24"/>
        </w:rPr>
      </w:pPr>
    </w:p>
    <w:p w:rsidR="0043092E" w:rsidRDefault="0043092E" w:rsidP="00C03A36">
      <w:pPr>
        <w:rPr>
          <w:sz w:val="24"/>
          <w:szCs w:val="24"/>
        </w:rPr>
      </w:pPr>
    </w:p>
    <w:p w:rsidR="001058D2" w:rsidRDefault="001058D2" w:rsidP="00C03A36">
      <w:pPr>
        <w:rPr>
          <w:sz w:val="24"/>
          <w:szCs w:val="24"/>
        </w:rPr>
      </w:pPr>
      <w:r>
        <w:rPr>
          <w:sz w:val="24"/>
          <w:szCs w:val="24"/>
        </w:rPr>
        <w:t xml:space="preserve">Door allerlei discussies en veranderingen in de kerk ontstaat er zomaar verwarring over de Bijbel. </w:t>
      </w:r>
      <w:r w:rsidR="00C03A36">
        <w:rPr>
          <w:sz w:val="24"/>
          <w:szCs w:val="24"/>
        </w:rPr>
        <w:t xml:space="preserve">Volgens sommigen zetten we de Bijbel naar onze </w:t>
      </w:r>
      <w:r>
        <w:rPr>
          <w:sz w:val="24"/>
          <w:szCs w:val="24"/>
        </w:rPr>
        <w:t>hand, a</w:t>
      </w:r>
      <w:r w:rsidR="00410433">
        <w:rPr>
          <w:sz w:val="24"/>
          <w:szCs w:val="24"/>
        </w:rPr>
        <w:t>ls een tekst iets zegt w</w:t>
      </w:r>
      <w:r w:rsidR="00C03A36">
        <w:rPr>
          <w:sz w:val="24"/>
          <w:szCs w:val="24"/>
        </w:rPr>
        <w:t xml:space="preserve">at ons niet bevalt zouden we die net zo lang buigen en draaien tot die iets anders zegt. </w:t>
      </w:r>
      <w:r>
        <w:rPr>
          <w:sz w:val="24"/>
          <w:szCs w:val="24"/>
        </w:rPr>
        <w:t>Anderen geven aan oprecht te zoeken naar wat God wil.</w:t>
      </w:r>
    </w:p>
    <w:p w:rsidR="001058D2" w:rsidRDefault="001058D2" w:rsidP="00C03A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3A36" w:rsidRDefault="00C03A36" w:rsidP="00C03A36">
      <w:pPr>
        <w:rPr>
          <w:sz w:val="24"/>
          <w:szCs w:val="24"/>
        </w:rPr>
      </w:pPr>
      <w:r>
        <w:rPr>
          <w:sz w:val="24"/>
          <w:szCs w:val="24"/>
        </w:rPr>
        <w:t xml:space="preserve">Openbaring </w:t>
      </w:r>
      <w:r w:rsidR="001058D2">
        <w:rPr>
          <w:sz w:val="24"/>
          <w:szCs w:val="24"/>
        </w:rPr>
        <w:t>22:</w:t>
      </w:r>
      <w:r>
        <w:rPr>
          <w:sz w:val="24"/>
          <w:szCs w:val="24"/>
        </w:rPr>
        <w:t>18-19</w:t>
      </w:r>
      <w:r w:rsidR="001058D2">
        <w:rPr>
          <w:sz w:val="24"/>
          <w:szCs w:val="24"/>
        </w:rPr>
        <w:t xml:space="preserve"> zet dit op scherp</w:t>
      </w:r>
      <w:r>
        <w:rPr>
          <w:sz w:val="24"/>
          <w:szCs w:val="24"/>
        </w:rPr>
        <w:t xml:space="preserve">. Wie iets toevoegt aan dit boek zal door God de plagen van </w:t>
      </w:r>
      <w:r w:rsidR="00565204">
        <w:rPr>
          <w:sz w:val="24"/>
          <w:szCs w:val="24"/>
        </w:rPr>
        <w:t>(</w:t>
      </w:r>
      <w:r>
        <w:rPr>
          <w:sz w:val="24"/>
          <w:szCs w:val="24"/>
        </w:rPr>
        <w:t>vooral</w:t>
      </w:r>
      <w:r w:rsidR="00565204">
        <w:rPr>
          <w:sz w:val="24"/>
          <w:szCs w:val="24"/>
        </w:rPr>
        <w:t>)</w:t>
      </w:r>
      <w:r>
        <w:rPr>
          <w:sz w:val="24"/>
          <w:szCs w:val="24"/>
        </w:rPr>
        <w:t xml:space="preserve"> hoofdstuk 16 over zich heen krijgen</w:t>
      </w:r>
      <w:r w:rsidR="001058D2">
        <w:rPr>
          <w:sz w:val="24"/>
          <w:szCs w:val="24"/>
        </w:rPr>
        <w:t>. W</w:t>
      </w:r>
      <w:r>
        <w:rPr>
          <w:sz w:val="24"/>
          <w:szCs w:val="24"/>
        </w:rPr>
        <w:t>ie afneemt</w:t>
      </w:r>
      <w:r w:rsidR="001058D2">
        <w:rPr>
          <w:sz w:val="24"/>
          <w:szCs w:val="24"/>
        </w:rPr>
        <w:t xml:space="preserve"> van (afdoet aan)</w:t>
      </w:r>
      <w:r>
        <w:rPr>
          <w:sz w:val="24"/>
          <w:szCs w:val="24"/>
        </w:rPr>
        <w:t xml:space="preserve"> dit boek, zal geen deel krijgen aan de levensboom en de heilig stad</w:t>
      </w:r>
      <w:r w:rsidR="001058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Onze omgang met de Bijbel is een kwestie van leven en dood. In eerste instantie gaat het hier </w:t>
      </w:r>
      <w:r w:rsidR="00565204">
        <w:rPr>
          <w:sz w:val="24"/>
          <w:szCs w:val="24"/>
        </w:rPr>
        <w:t>alleen over het boek Openbaring</w:t>
      </w:r>
      <w:r>
        <w:rPr>
          <w:sz w:val="24"/>
          <w:szCs w:val="24"/>
        </w:rPr>
        <w:t xml:space="preserve">. Maar </w:t>
      </w:r>
      <w:r w:rsidR="00410433">
        <w:rPr>
          <w:sz w:val="24"/>
          <w:szCs w:val="24"/>
        </w:rPr>
        <w:t>in</w:t>
      </w:r>
      <w:r w:rsidR="00565204">
        <w:rPr>
          <w:sz w:val="24"/>
          <w:szCs w:val="24"/>
        </w:rPr>
        <w:t xml:space="preserve"> Deuteronomium 4</w:t>
      </w:r>
      <w:r w:rsidR="00410433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410433"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 w:rsidR="00410433">
        <w:rPr>
          <w:sz w:val="24"/>
          <w:szCs w:val="24"/>
        </w:rPr>
        <w:t>j</w:t>
      </w:r>
      <w:r>
        <w:rPr>
          <w:sz w:val="24"/>
          <w:szCs w:val="24"/>
        </w:rPr>
        <w:t xml:space="preserve">e diezelfde uitdrukking tegen (vers 2, zie ook 13:1, </w:t>
      </w:r>
      <w:proofErr w:type="spellStart"/>
      <w:r>
        <w:rPr>
          <w:sz w:val="24"/>
          <w:szCs w:val="24"/>
        </w:rPr>
        <w:t>Jeremia</w:t>
      </w:r>
      <w:proofErr w:type="spellEnd"/>
      <w:r>
        <w:rPr>
          <w:sz w:val="24"/>
          <w:szCs w:val="24"/>
        </w:rPr>
        <w:t xml:space="preserve"> 26:2, Prediker 3:14). </w:t>
      </w:r>
      <w:r w:rsidR="001058D2">
        <w:rPr>
          <w:sz w:val="24"/>
          <w:szCs w:val="24"/>
        </w:rPr>
        <w:t xml:space="preserve">Openbaring 22:18-19 </w:t>
      </w:r>
      <w:r>
        <w:rPr>
          <w:sz w:val="24"/>
          <w:szCs w:val="24"/>
        </w:rPr>
        <w:t>gaa</w:t>
      </w:r>
      <w:r w:rsidR="001058D2">
        <w:rPr>
          <w:sz w:val="24"/>
          <w:szCs w:val="24"/>
        </w:rPr>
        <w:t>t</w:t>
      </w:r>
      <w:r>
        <w:rPr>
          <w:sz w:val="24"/>
          <w:szCs w:val="24"/>
        </w:rPr>
        <w:t xml:space="preserve"> over de h</w:t>
      </w:r>
      <w:r w:rsidR="006340C0">
        <w:rPr>
          <w:sz w:val="24"/>
          <w:szCs w:val="24"/>
        </w:rPr>
        <w:t>e</w:t>
      </w:r>
      <w:r>
        <w:rPr>
          <w:sz w:val="24"/>
          <w:szCs w:val="24"/>
        </w:rPr>
        <w:t>le openbaring: ga daar met de grootste eerbied en zorgvuldigheid mee om.</w:t>
      </w:r>
    </w:p>
    <w:p w:rsidR="00C03A36" w:rsidRDefault="00C03A36" w:rsidP="00C03A36">
      <w:pPr>
        <w:rPr>
          <w:sz w:val="24"/>
          <w:szCs w:val="24"/>
        </w:rPr>
      </w:pPr>
    </w:p>
    <w:p w:rsidR="001058D2" w:rsidRDefault="006340C0" w:rsidP="00C03A36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C03A36">
        <w:rPr>
          <w:sz w:val="24"/>
          <w:szCs w:val="24"/>
        </w:rPr>
        <w:t>elke risico’s loopt de Bijbel dan? De waar</w:t>
      </w:r>
      <w:r w:rsidR="00410433">
        <w:rPr>
          <w:sz w:val="24"/>
          <w:szCs w:val="24"/>
        </w:rPr>
        <w:t>schuwing van Openbaring 22</w:t>
      </w:r>
      <w:r w:rsidR="00C03A36">
        <w:rPr>
          <w:sz w:val="24"/>
          <w:szCs w:val="24"/>
        </w:rPr>
        <w:t xml:space="preserve"> veronderstelt opzet. </w:t>
      </w:r>
      <w:r>
        <w:rPr>
          <w:sz w:val="24"/>
          <w:szCs w:val="24"/>
        </w:rPr>
        <w:t>D</w:t>
      </w:r>
      <w:r w:rsidR="00C03A36">
        <w:rPr>
          <w:sz w:val="24"/>
          <w:szCs w:val="24"/>
        </w:rPr>
        <w:t>an komt ook de lezer</w:t>
      </w:r>
      <w:r w:rsidR="001058D2">
        <w:rPr>
          <w:sz w:val="24"/>
          <w:szCs w:val="24"/>
        </w:rPr>
        <w:t xml:space="preserve">/hoorder van de </w:t>
      </w:r>
      <w:proofErr w:type="spellStart"/>
      <w:r w:rsidR="001058D2">
        <w:rPr>
          <w:sz w:val="24"/>
          <w:szCs w:val="24"/>
        </w:rPr>
        <w:t>bijbelwoorden</w:t>
      </w:r>
      <w:proofErr w:type="spellEnd"/>
      <w:r w:rsidR="00C03A36">
        <w:rPr>
          <w:sz w:val="24"/>
          <w:szCs w:val="24"/>
        </w:rPr>
        <w:t xml:space="preserve"> in beeld. De Bijbel zelf geeft talloze voorbeelden van het opzettelijk verminken van d</w:t>
      </w:r>
      <w:r w:rsidR="00FD3AC7">
        <w:rPr>
          <w:sz w:val="24"/>
          <w:szCs w:val="24"/>
        </w:rPr>
        <w:t>e teksten</w:t>
      </w:r>
      <w:r w:rsidR="00B67C32">
        <w:rPr>
          <w:sz w:val="24"/>
          <w:szCs w:val="24"/>
        </w:rPr>
        <w:t>.</w:t>
      </w:r>
    </w:p>
    <w:p w:rsidR="00B67C32" w:rsidRDefault="00B67C32" w:rsidP="00C03A36">
      <w:pPr>
        <w:rPr>
          <w:sz w:val="24"/>
          <w:szCs w:val="24"/>
        </w:rPr>
      </w:pPr>
    </w:p>
    <w:p w:rsidR="00B67C32" w:rsidRDefault="00B67C32" w:rsidP="00C03A36">
      <w:pPr>
        <w:rPr>
          <w:sz w:val="24"/>
          <w:szCs w:val="24"/>
        </w:rPr>
      </w:pPr>
      <w:r>
        <w:rPr>
          <w:sz w:val="24"/>
          <w:szCs w:val="24"/>
        </w:rPr>
        <w:t>Afdoen:</w:t>
      </w:r>
    </w:p>
    <w:p w:rsidR="001058D2" w:rsidRDefault="001058D2" w:rsidP="00C03A36">
      <w:pPr>
        <w:rPr>
          <w:sz w:val="24"/>
          <w:szCs w:val="24"/>
        </w:rPr>
      </w:pPr>
      <w:r>
        <w:rPr>
          <w:sz w:val="24"/>
          <w:szCs w:val="24"/>
        </w:rPr>
        <w:t>Verdraaiing (</w:t>
      </w:r>
      <w:r w:rsidR="00C03A36">
        <w:rPr>
          <w:sz w:val="24"/>
          <w:szCs w:val="24"/>
        </w:rPr>
        <w:t xml:space="preserve">2 </w:t>
      </w:r>
      <w:proofErr w:type="spellStart"/>
      <w:r w:rsidR="00C03A36">
        <w:rPr>
          <w:sz w:val="24"/>
          <w:szCs w:val="24"/>
        </w:rPr>
        <w:t>Petrus</w:t>
      </w:r>
      <w:proofErr w:type="spellEnd"/>
      <w:r w:rsidR="00C03A36">
        <w:rPr>
          <w:sz w:val="24"/>
          <w:szCs w:val="24"/>
        </w:rPr>
        <w:t xml:space="preserve"> 3:16</w:t>
      </w:r>
      <w:r>
        <w:rPr>
          <w:sz w:val="24"/>
          <w:szCs w:val="24"/>
        </w:rPr>
        <w:t>)</w:t>
      </w:r>
    </w:p>
    <w:p w:rsidR="001058D2" w:rsidRDefault="001058D2" w:rsidP="00C03A36">
      <w:pPr>
        <w:rPr>
          <w:sz w:val="24"/>
          <w:szCs w:val="24"/>
        </w:rPr>
      </w:pPr>
      <w:r>
        <w:rPr>
          <w:sz w:val="24"/>
          <w:szCs w:val="24"/>
        </w:rPr>
        <w:t>Verbranding (</w:t>
      </w:r>
      <w:proofErr w:type="spellStart"/>
      <w:r w:rsidR="00C03A36">
        <w:rPr>
          <w:sz w:val="24"/>
          <w:szCs w:val="24"/>
        </w:rPr>
        <w:t>Jeremia</w:t>
      </w:r>
      <w:proofErr w:type="spellEnd"/>
      <w:r w:rsidR="00C03A36">
        <w:rPr>
          <w:sz w:val="24"/>
          <w:szCs w:val="24"/>
        </w:rPr>
        <w:t xml:space="preserve"> 36:23</w:t>
      </w:r>
      <w:r>
        <w:rPr>
          <w:sz w:val="24"/>
          <w:szCs w:val="24"/>
        </w:rPr>
        <w:t>)</w:t>
      </w:r>
    </w:p>
    <w:p w:rsidR="001058D2" w:rsidRDefault="001058D2" w:rsidP="00C03A36">
      <w:pPr>
        <w:rPr>
          <w:sz w:val="24"/>
          <w:szCs w:val="24"/>
        </w:rPr>
      </w:pPr>
      <w:r>
        <w:rPr>
          <w:sz w:val="24"/>
          <w:szCs w:val="24"/>
        </w:rPr>
        <w:t>Het doden van de profeet (</w:t>
      </w:r>
      <w:proofErr w:type="spellStart"/>
      <w:r>
        <w:rPr>
          <w:sz w:val="24"/>
          <w:szCs w:val="24"/>
        </w:rPr>
        <w:t>Jeremia</w:t>
      </w:r>
      <w:proofErr w:type="spellEnd"/>
      <w:r>
        <w:rPr>
          <w:sz w:val="24"/>
          <w:szCs w:val="24"/>
        </w:rPr>
        <w:t xml:space="preserve"> 26)</w:t>
      </w:r>
    </w:p>
    <w:p w:rsidR="001058D2" w:rsidRDefault="001058D2" w:rsidP="00C03A36">
      <w:pPr>
        <w:rPr>
          <w:sz w:val="24"/>
          <w:szCs w:val="24"/>
        </w:rPr>
      </w:pPr>
      <w:r>
        <w:rPr>
          <w:sz w:val="24"/>
          <w:szCs w:val="24"/>
        </w:rPr>
        <w:t>Valse profetie (1 Koningen 22:1-40)</w:t>
      </w:r>
    </w:p>
    <w:p w:rsidR="001058D2" w:rsidRDefault="001058D2" w:rsidP="00C03A36">
      <w:pPr>
        <w:rPr>
          <w:sz w:val="24"/>
          <w:szCs w:val="24"/>
        </w:rPr>
      </w:pPr>
      <w:r>
        <w:rPr>
          <w:sz w:val="24"/>
          <w:szCs w:val="24"/>
        </w:rPr>
        <w:t>Ontkrachting (</w:t>
      </w:r>
      <w:proofErr w:type="spellStart"/>
      <w:r>
        <w:rPr>
          <w:sz w:val="24"/>
          <w:szCs w:val="24"/>
        </w:rPr>
        <w:t>Matteüs</w:t>
      </w:r>
      <w:proofErr w:type="spellEnd"/>
      <w:r>
        <w:rPr>
          <w:sz w:val="24"/>
          <w:szCs w:val="24"/>
        </w:rPr>
        <w:t xml:space="preserve"> 15:6)</w:t>
      </w:r>
    </w:p>
    <w:p w:rsidR="00B67C32" w:rsidRDefault="00B67C32" w:rsidP="00C03A36">
      <w:pPr>
        <w:rPr>
          <w:sz w:val="24"/>
          <w:szCs w:val="24"/>
        </w:rPr>
      </w:pPr>
    </w:p>
    <w:p w:rsidR="00B67C32" w:rsidRDefault="00B67C32" w:rsidP="00C03A36">
      <w:pPr>
        <w:rPr>
          <w:sz w:val="24"/>
          <w:szCs w:val="24"/>
        </w:rPr>
      </w:pPr>
      <w:r>
        <w:rPr>
          <w:sz w:val="24"/>
          <w:szCs w:val="24"/>
        </w:rPr>
        <w:t>Toevoegen:</w:t>
      </w:r>
    </w:p>
    <w:p w:rsidR="00B67C32" w:rsidRDefault="00B67C32" w:rsidP="00C03A36">
      <w:pPr>
        <w:rPr>
          <w:sz w:val="24"/>
          <w:szCs w:val="24"/>
        </w:rPr>
      </w:pPr>
      <w:r>
        <w:rPr>
          <w:sz w:val="24"/>
          <w:szCs w:val="24"/>
        </w:rPr>
        <w:t>Mensenwoorden belangrijker maken dan Gods woord (Handelingen 4:19)</w:t>
      </w:r>
    </w:p>
    <w:p w:rsidR="001058D2" w:rsidRDefault="001058D2" w:rsidP="00C03A36">
      <w:pPr>
        <w:rPr>
          <w:sz w:val="24"/>
          <w:szCs w:val="24"/>
        </w:rPr>
      </w:pPr>
    </w:p>
    <w:p w:rsidR="00C03A36" w:rsidRDefault="00C03A36" w:rsidP="00C03A36">
      <w:pPr>
        <w:rPr>
          <w:sz w:val="24"/>
          <w:szCs w:val="24"/>
        </w:rPr>
      </w:pPr>
      <w:r>
        <w:rPr>
          <w:sz w:val="24"/>
          <w:szCs w:val="24"/>
        </w:rPr>
        <w:t xml:space="preserve">Het probleem is dat mensen Gods woord vaak maar lastig vinden. In </w:t>
      </w:r>
      <w:proofErr w:type="spellStart"/>
      <w:r>
        <w:rPr>
          <w:sz w:val="24"/>
          <w:szCs w:val="24"/>
        </w:rPr>
        <w:t>Jeremia</w:t>
      </w:r>
      <w:proofErr w:type="spellEnd"/>
      <w:r>
        <w:rPr>
          <w:sz w:val="24"/>
          <w:szCs w:val="24"/>
        </w:rPr>
        <w:t xml:space="preserve"> 23:33 vragen</w:t>
      </w:r>
      <w:r w:rsidR="00B67C32">
        <w:rPr>
          <w:sz w:val="24"/>
          <w:szCs w:val="24"/>
        </w:rPr>
        <w:t xml:space="preserve"> de Israëlieten</w:t>
      </w:r>
      <w:r>
        <w:rPr>
          <w:sz w:val="24"/>
          <w:szCs w:val="24"/>
        </w:rPr>
        <w:t xml:space="preserve">: ‘Welke last geeft de HEER ons met zijn woorden te dragen?’ </w:t>
      </w:r>
      <w:r w:rsidR="00B67C32">
        <w:rPr>
          <w:sz w:val="24"/>
          <w:szCs w:val="24"/>
        </w:rPr>
        <w:t xml:space="preserve">Het woord last kan </w:t>
      </w:r>
      <w:r>
        <w:rPr>
          <w:sz w:val="24"/>
          <w:szCs w:val="24"/>
        </w:rPr>
        <w:t>twee dingen betekenen</w:t>
      </w:r>
      <w:r w:rsidR="00B67C3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iets dat op </w:t>
      </w:r>
      <w:r w:rsidR="00FD3AC7">
        <w:rPr>
          <w:sz w:val="24"/>
          <w:szCs w:val="24"/>
        </w:rPr>
        <w:t>je drukt (denk aan een lastdier)</w:t>
      </w:r>
      <w:r>
        <w:rPr>
          <w:sz w:val="24"/>
          <w:szCs w:val="24"/>
        </w:rPr>
        <w:t xml:space="preserve"> </w:t>
      </w:r>
      <w:r w:rsidR="00B67C32">
        <w:rPr>
          <w:sz w:val="24"/>
          <w:szCs w:val="24"/>
        </w:rPr>
        <w:t xml:space="preserve">of </w:t>
      </w:r>
      <w:r w:rsidR="006340C0">
        <w:rPr>
          <w:sz w:val="24"/>
          <w:szCs w:val="24"/>
        </w:rPr>
        <w:t xml:space="preserve">een opdracht </w:t>
      </w:r>
      <w:r w:rsidR="00FD3AC7">
        <w:rPr>
          <w:sz w:val="24"/>
          <w:szCs w:val="24"/>
        </w:rPr>
        <w:t>(</w:t>
      </w:r>
      <w:r>
        <w:rPr>
          <w:sz w:val="24"/>
          <w:szCs w:val="24"/>
        </w:rPr>
        <w:t>gelasten betekent een opdracht geven</w:t>
      </w:r>
      <w:r w:rsidR="00FD3AC7">
        <w:rPr>
          <w:sz w:val="24"/>
          <w:szCs w:val="24"/>
        </w:rPr>
        <w:t>)</w:t>
      </w:r>
      <w:r w:rsidR="00B67C32">
        <w:rPr>
          <w:sz w:val="24"/>
          <w:szCs w:val="24"/>
        </w:rPr>
        <w:t>. H</w:t>
      </w:r>
      <w:r>
        <w:rPr>
          <w:sz w:val="24"/>
          <w:szCs w:val="24"/>
        </w:rPr>
        <w:t xml:space="preserve">et lijkt heel vroom als de Israëlieten vragen: wat is de last </w:t>
      </w:r>
      <w:r w:rsidR="00B67C32">
        <w:rPr>
          <w:sz w:val="24"/>
          <w:szCs w:val="24"/>
        </w:rPr>
        <w:t xml:space="preserve">(opdracht) </w:t>
      </w:r>
      <w:r>
        <w:rPr>
          <w:sz w:val="24"/>
          <w:szCs w:val="24"/>
        </w:rPr>
        <w:t xml:space="preserve">van de Heer? Maar ze bedoelen: wat heeft de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nu weer voor lastigs?</w:t>
      </w:r>
    </w:p>
    <w:p w:rsidR="00B67C32" w:rsidRDefault="00B67C32" w:rsidP="00C03A36">
      <w:pPr>
        <w:rPr>
          <w:sz w:val="24"/>
          <w:szCs w:val="24"/>
        </w:rPr>
      </w:pPr>
    </w:p>
    <w:p w:rsidR="00C03A36" w:rsidRDefault="00B67C32" w:rsidP="00C03A36">
      <w:pPr>
        <w:rPr>
          <w:sz w:val="24"/>
          <w:szCs w:val="24"/>
        </w:rPr>
      </w:pPr>
      <w:r>
        <w:rPr>
          <w:sz w:val="24"/>
          <w:szCs w:val="24"/>
        </w:rPr>
        <w:t xml:space="preserve">In de Bijbel gaat het </w:t>
      </w:r>
      <w:r w:rsidR="00C03A36">
        <w:rPr>
          <w:sz w:val="24"/>
          <w:szCs w:val="24"/>
        </w:rPr>
        <w:t xml:space="preserve">ten diepste om Jezus. </w:t>
      </w:r>
      <w:r w:rsidR="001D3A32">
        <w:rPr>
          <w:sz w:val="24"/>
          <w:szCs w:val="24"/>
        </w:rPr>
        <w:t>W</w:t>
      </w:r>
      <w:r w:rsidR="00C03A36">
        <w:rPr>
          <w:sz w:val="24"/>
          <w:szCs w:val="24"/>
        </w:rPr>
        <w:t>ie zijn woorden afwijst,</w:t>
      </w:r>
      <w:r w:rsidR="00FD3AC7">
        <w:rPr>
          <w:sz w:val="24"/>
          <w:szCs w:val="24"/>
        </w:rPr>
        <w:t xml:space="preserve"> </w:t>
      </w:r>
      <w:r>
        <w:rPr>
          <w:sz w:val="24"/>
          <w:szCs w:val="24"/>
        </w:rPr>
        <w:t>wijst uiteindelijk Hemzelf af. M</w:t>
      </w:r>
      <w:r w:rsidR="00C03A36">
        <w:rPr>
          <w:sz w:val="24"/>
          <w:szCs w:val="24"/>
        </w:rPr>
        <w:t xml:space="preserve">aar </w:t>
      </w:r>
      <w:r>
        <w:rPr>
          <w:sz w:val="24"/>
          <w:szCs w:val="24"/>
        </w:rPr>
        <w:t xml:space="preserve">dan </w:t>
      </w:r>
      <w:r w:rsidR="00C03A36">
        <w:rPr>
          <w:sz w:val="24"/>
          <w:szCs w:val="24"/>
        </w:rPr>
        <w:t>loop</w:t>
      </w:r>
      <w:r>
        <w:rPr>
          <w:sz w:val="24"/>
          <w:szCs w:val="24"/>
        </w:rPr>
        <w:t xml:space="preserve"> je</w:t>
      </w:r>
      <w:r w:rsidR="00C03A36">
        <w:rPr>
          <w:sz w:val="24"/>
          <w:szCs w:val="24"/>
        </w:rPr>
        <w:t xml:space="preserve"> het leven mis. Pikken wij dit op als we </w:t>
      </w:r>
      <w:proofErr w:type="spellStart"/>
      <w:r w:rsidR="00C03A36">
        <w:rPr>
          <w:sz w:val="24"/>
          <w:szCs w:val="24"/>
        </w:rPr>
        <w:t>bijbellezen</w:t>
      </w:r>
      <w:proofErr w:type="spellEnd"/>
      <w:r w:rsidR="00C03A36">
        <w:rPr>
          <w:sz w:val="24"/>
          <w:szCs w:val="24"/>
        </w:rPr>
        <w:t>, het leven en de dood,</w:t>
      </w:r>
      <w:r w:rsidR="001D3A32">
        <w:rPr>
          <w:sz w:val="24"/>
          <w:szCs w:val="24"/>
        </w:rPr>
        <w:t xml:space="preserve"> en dat dit op het spel staat</w:t>
      </w:r>
      <w:r w:rsidR="00C03A36">
        <w:rPr>
          <w:sz w:val="24"/>
          <w:szCs w:val="24"/>
        </w:rPr>
        <w:t xml:space="preserve">? </w:t>
      </w:r>
      <w:r w:rsidR="00410433">
        <w:rPr>
          <w:sz w:val="24"/>
          <w:szCs w:val="24"/>
        </w:rPr>
        <w:t>Nog een vraag: d</w:t>
      </w:r>
      <w:r w:rsidR="00FD3AC7">
        <w:rPr>
          <w:sz w:val="24"/>
          <w:szCs w:val="24"/>
        </w:rPr>
        <w:t xml:space="preserve">oe je ook </w:t>
      </w:r>
      <w:r w:rsidR="00C03A36">
        <w:rPr>
          <w:sz w:val="24"/>
          <w:szCs w:val="24"/>
        </w:rPr>
        <w:t>af van Gods woord</w:t>
      </w:r>
      <w:r w:rsidR="00F43B5A">
        <w:rPr>
          <w:sz w:val="24"/>
          <w:szCs w:val="24"/>
        </w:rPr>
        <w:t xml:space="preserve"> als je de Bijbel </w:t>
      </w:r>
      <w:r w:rsidR="00C03A36">
        <w:rPr>
          <w:sz w:val="24"/>
          <w:szCs w:val="24"/>
        </w:rPr>
        <w:t xml:space="preserve">überhaupt </w:t>
      </w:r>
      <w:r w:rsidR="00F43B5A">
        <w:rPr>
          <w:sz w:val="24"/>
          <w:szCs w:val="24"/>
        </w:rPr>
        <w:t>dicht laat? I</w:t>
      </w:r>
      <w:r w:rsidR="00C03A36">
        <w:rPr>
          <w:sz w:val="24"/>
          <w:szCs w:val="24"/>
        </w:rPr>
        <w:t>n ons leven</w:t>
      </w:r>
      <w:r w:rsidR="00F43B5A">
        <w:rPr>
          <w:sz w:val="24"/>
          <w:szCs w:val="24"/>
        </w:rPr>
        <w:t xml:space="preserve"> </w:t>
      </w:r>
      <w:r w:rsidR="00C03A36">
        <w:rPr>
          <w:sz w:val="24"/>
          <w:szCs w:val="24"/>
        </w:rPr>
        <w:t xml:space="preserve">is </w:t>
      </w:r>
      <w:r w:rsidR="00F43B5A">
        <w:rPr>
          <w:sz w:val="24"/>
          <w:szCs w:val="24"/>
        </w:rPr>
        <w:t xml:space="preserve">er ook nog </w:t>
      </w:r>
      <w:r w:rsidR="00C03A36">
        <w:rPr>
          <w:sz w:val="24"/>
          <w:szCs w:val="24"/>
        </w:rPr>
        <w:t>de stem van ons hart</w:t>
      </w:r>
      <w:r w:rsidR="001D3A32">
        <w:rPr>
          <w:sz w:val="24"/>
          <w:szCs w:val="24"/>
        </w:rPr>
        <w:t>, de stem van het ongeloof. D</w:t>
      </w:r>
      <w:r w:rsidR="00C03A36">
        <w:rPr>
          <w:sz w:val="24"/>
          <w:szCs w:val="24"/>
        </w:rPr>
        <w:t>ie stem probeert altijd weer de s</w:t>
      </w:r>
      <w:r w:rsidR="001D3A32">
        <w:rPr>
          <w:sz w:val="24"/>
          <w:szCs w:val="24"/>
        </w:rPr>
        <w:t>tem van God te overschreeuwen</w:t>
      </w:r>
      <w:r w:rsidR="00C03A36">
        <w:rPr>
          <w:sz w:val="24"/>
          <w:szCs w:val="24"/>
        </w:rPr>
        <w:t>. De grootste strijd rond de Bijbel en wat die voor o</w:t>
      </w:r>
      <w:r w:rsidR="00F43B5A">
        <w:rPr>
          <w:sz w:val="24"/>
          <w:szCs w:val="24"/>
        </w:rPr>
        <w:t xml:space="preserve">ns betekent speelt zich niet </w:t>
      </w:r>
      <w:r w:rsidR="00C03A36">
        <w:rPr>
          <w:sz w:val="24"/>
          <w:szCs w:val="24"/>
        </w:rPr>
        <w:t>t</w:t>
      </w:r>
      <w:r w:rsidR="001D3A32">
        <w:rPr>
          <w:sz w:val="24"/>
          <w:szCs w:val="24"/>
        </w:rPr>
        <w:t>u</w:t>
      </w:r>
      <w:r w:rsidR="00C03A36">
        <w:rPr>
          <w:sz w:val="24"/>
          <w:szCs w:val="24"/>
        </w:rPr>
        <w:t xml:space="preserve">ssen </w:t>
      </w:r>
      <w:r w:rsidR="00F43B5A">
        <w:rPr>
          <w:sz w:val="24"/>
          <w:szCs w:val="24"/>
        </w:rPr>
        <w:t>mensen af</w:t>
      </w:r>
      <w:r w:rsidR="00C03A36">
        <w:rPr>
          <w:sz w:val="24"/>
          <w:szCs w:val="24"/>
        </w:rPr>
        <w:t xml:space="preserve">, maar in </w:t>
      </w:r>
      <w:r w:rsidR="00F43B5A">
        <w:rPr>
          <w:sz w:val="24"/>
          <w:szCs w:val="24"/>
        </w:rPr>
        <w:t>de mens</w:t>
      </w:r>
      <w:r w:rsidR="00C03A36">
        <w:rPr>
          <w:sz w:val="24"/>
          <w:szCs w:val="24"/>
        </w:rPr>
        <w:t>.</w:t>
      </w:r>
    </w:p>
    <w:p w:rsidR="00F43B5A" w:rsidRDefault="00F43B5A" w:rsidP="00C03A36">
      <w:pPr>
        <w:rPr>
          <w:sz w:val="24"/>
          <w:szCs w:val="24"/>
        </w:rPr>
      </w:pPr>
    </w:p>
    <w:p w:rsidR="000E733C" w:rsidRPr="001D3A32" w:rsidRDefault="00410433" w:rsidP="00C03A36">
      <w:pPr>
        <w:rPr>
          <w:sz w:val="24"/>
          <w:szCs w:val="24"/>
        </w:rPr>
      </w:pPr>
      <w:r>
        <w:rPr>
          <w:sz w:val="24"/>
          <w:szCs w:val="24"/>
        </w:rPr>
        <w:t>Hierbij enkele p</w:t>
      </w:r>
      <w:r w:rsidR="00C03A36">
        <w:rPr>
          <w:sz w:val="24"/>
          <w:szCs w:val="24"/>
        </w:rPr>
        <w:t xml:space="preserve">raktische aanwijzingen </w:t>
      </w:r>
      <w:r w:rsidR="00FB63A4">
        <w:rPr>
          <w:sz w:val="24"/>
          <w:szCs w:val="24"/>
        </w:rPr>
        <w:t>v</w:t>
      </w:r>
      <w:r w:rsidR="00C03A36">
        <w:rPr>
          <w:sz w:val="24"/>
          <w:szCs w:val="24"/>
        </w:rPr>
        <w:t xml:space="preserve">oor het </w:t>
      </w:r>
      <w:proofErr w:type="spellStart"/>
      <w:r w:rsidR="00F43B5A">
        <w:rPr>
          <w:sz w:val="24"/>
          <w:szCs w:val="24"/>
        </w:rPr>
        <w:t>bijbellezen</w:t>
      </w:r>
      <w:proofErr w:type="spellEnd"/>
      <w:r w:rsidR="00F43B5A">
        <w:rPr>
          <w:sz w:val="24"/>
          <w:szCs w:val="24"/>
        </w:rPr>
        <w:t xml:space="preserve">. Niet: </w:t>
      </w:r>
      <w:r w:rsidR="00C03A36">
        <w:rPr>
          <w:sz w:val="24"/>
          <w:szCs w:val="24"/>
        </w:rPr>
        <w:t>gewoon l</w:t>
      </w:r>
      <w:r w:rsidR="00FB63A4">
        <w:rPr>
          <w:sz w:val="24"/>
          <w:szCs w:val="24"/>
        </w:rPr>
        <w:t>ezen wat er staat</w:t>
      </w:r>
      <w:r w:rsidR="00F43B5A">
        <w:rPr>
          <w:sz w:val="24"/>
          <w:szCs w:val="24"/>
        </w:rPr>
        <w:t xml:space="preserve">, </w:t>
      </w:r>
      <w:r>
        <w:rPr>
          <w:sz w:val="24"/>
          <w:szCs w:val="24"/>
        </w:rPr>
        <w:t>ook niet</w:t>
      </w:r>
      <w:r w:rsidR="00F43B5A">
        <w:rPr>
          <w:sz w:val="24"/>
          <w:szCs w:val="24"/>
        </w:rPr>
        <w:t>:</w:t>
      </w:r>
      <w:r w:rsidR="00C03A36">
        <w:rPr>
          <w:sz w:val="24"/>
          <w:szCs w:val="24"/>
        </w:rPr>
        <w:t xml:space="preserve"> als</w:t>
      </w:r>
      <w:r w:rsidR="0043092E">
        <w:rPr>
          <w:sz w:val="24"/>
          <w:szCs w:val="24"/>
        </w:rPr>
        <w:t xml:space="preserve"> lezer bepaal jij wat er staat. </w:t>
      </w:r>
      <w:r w:rsidR="00F43B5A">
        <w:rPr>
          <w:sz w:val="24"/>
          <w:szCs w:val="24"/>
        </w:rPr>
        <w:t>Wel: n</w:t>
      </w:r>
      <w:r w:rsidR="00C03A36">
        <w:rPr>
          <w:sz w:val="24"/>
          <w:szCs w:val="24"/>
        </w:rPr>
        <w:t>eem tijd voor</w:t>
      </w:r>
      <w:r w:rsidR="00F43B5A">
        <w:rPr>
          <w:sz w:val="24"/>
          <w:szCs w:val="24"/>
        </w:rPr>
        <w:t xml:space="preserve"> het </w:t>
      </w:r>
      <w:proofErr w:type="spellStart"/>
      <w:r w:rsidR="00F43B5A">
        <w:rPr>
          <w:sz w:val="24"/>
          <w:szCs w:val="24"/>
        </w:rPr>
        <w:t>bijbellezen</w:t>
      </w:r>
      <w:proofErr w:type="spellEnd"/>
      <w:r w:rsidR="00C03A36">
        <w:rPr>
          <w:sz w:val="24"/>
          <w:szCs w:val="24"/>
        </w:rPr>
        <w:t xml:space="preserve">. </w:t>
      </w:r>
      <w:r w:rsidR="00F43B5A">
        <w:rPr>
          <w:sz w:val="24"/>
          <w:szCs w:val="24"/>
        </w:rPr>
        <w:t xml:space="preserve">Lees </w:t>
      </w:r>
      <w:r w:rsidR="00C03A36">
        <w:rPr>
          <w:sz w:val="24"/>
          <w:szCs w:val="24"/>
        </w:rPr>
        <w:t>gelovig</w:t>
      </w:r>
      <w:r w:rsidR="00F43B5A">
        <w:rPr>
          <w:sz w:val="24"/>
          <w:szCs w:val="24"/>
        </w:rPr>
        <w:t xml:space="preserve"> en</w:t>
      </w:r>
      <w:r w:rsidR="00C03A36">
        <w:rPr>
          <w:sz w:val="24"/>
          <w:szCs w:val="24"/>
        </w:rPr>
        <w:t xml:space="preserve"> biddend. </w:t>
      </w:r>
      <w:r w:rsidR="00F43B5A">
        <w:rPr>
          <w:sz w:val="24"/>
          <w:szCs w:val="24"/>
        </w:rPr>
        <w:t>W</w:t>
      </w:r>
      <w:r w:rsidR="00C03A36">
        <w:rPr>
          <w:sz w:val="24"/>
          <w:szCs w:val="24"/>
        </w:rPr>
        <w:t>ees open</w:t>
      </w:r>
      <w:r w:rsidR="00F43B5A">
        <w:rPr>
          <w:sz w:val="24"/>
          <w:szCs w:val="24"/>
        </w:rPr>
        <w:t xml:space="preserve">  en</w:t>
      </w:r>
      <w:r w:rsidR="00C03A36">
        <w:rPr>
          <w:sz w:val="24"/>
          <w:szCs w:val="24"/>
        </w:rPr>
        <w:t xml:space="preserve"> ontvankelijk</w:t>
      </w:r>
      <w:r w:rsidR="00F43B5A">
        <w:rPr>
          <w:sz w:val="24"/>
          <w:szCs w:val="24"/>
        </w:rPr>
        <w:t xml:space="preserve">. </w:t>
      </w:r>
      <w:r w:rsidR="00C03A36">
        <w:rPr>
          <w:sz w:val="24"/>
          <w:szCs w:val="24"/>
        </w:rPr>
        <w:t>Lees zelfkritisch. Doe moeite om de Bijbel te begrijpen.</w:t>
      </w:r>
      <w:r w:rsidR="00F43B5A">
        <w:rPr>
          <w:sz w:val="24"/>
          <w:szCs w:val="24"/>
        </w:rPr>
        <w:t xml:space="preserve"> Lees de Bijbel samen (</w:t>
      </w:r>
      <w:proofErr w:type="spellStart"/>
      <w:r w:rsidR="00C03A36">
        <w:rPr>
          <w:sz w:val="24"/>
          <w:szCs w:val="24"/>
        </w:rPr>
        <w:t>Efeziërs</w:t>
      </w:r>
      <w:proofErr w:type="spellEnd"/>
      <w:r w:rsidR="00C03A36">
        <w:rPr>
          <w:sz w:val="24"/>
          <w:szCs w:val="24"/>
        </w:rPr>
        <w:t xml:space="preserve"> 3:18</w:t>
      </w:r>
      <w:r w:rsidR="00F43B5A">
        <w:rPr>
          <w:sz w:val="24"/>
          <w:szCs w:val="24"/>
        </w:rPr>
        <w:t>).</w:t>
      </w:r>
    </w:p>
    <w:sectPr w:rsidR="000E733C" w:rsidRPr="001D3A32" w:rsidSect="000E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05ED"/>
    <w:multiLevelType w:val="hybridMultilevel"/>
    <w:tmpl w:val="06C64576"/>
    <w:lvl w:ilvl="0" w:tplc="4156FDDC">
      <w:start w:val="1"/>
      <w:numFmt w:val="bullet"/>
      <w:pStyle w:val="Opsommingslijstmetaanvinkvak"/>
      <w:lvlText w:val=""/>
      <w:lvlJc w:val="left"/>
      <w:pPr>
        <w:ind w:left="360" w:hanging="360"/>
      </w:pPr>
      <w:rPr>
        <w:rFonts w:ascii="Wingdings" w:hAnsi="Wingdings" w:hint="default"/>
        <w:color w:val="AF0D21"/>
        <w:sz w:val="16"/>
      </w:rPr>
    </w:lvl>
    <w:lvl w:ilvl="1" w:tplc="04130003">
      <w:start w:val="1"/>
      <w:numFmt w:val="bullet"/>
      <w:lvlText w:val=""/>
      <w:lvlJc w:val="left"/>
      <w:pPr>
        <w:tabs>
          <w:tab w:val="num" w:pos="357"/>
        </w:tabs>
        <w:ind w:left="357" w:firstLine="723"/>
      </w:pPr>
      <w:rPr>
        <w:rFonts w:ascii="Wingdings" w:hAnsi="Wingdings" w:hint="default"/>
        <w:color w:val="6F6F6F"/>
        <w:sz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324F9"/>
    <w:multiLevelType w:val="multilevel"/>
    <w:tmpl w:val="4C4A0810"/>
    <w:lvl w:ilvl="0">
      <w:start w:val="1"/>
      <w:numFmt w:val="bullet"/>
      <w:pStyle w:val="Opsommingslijst"/>
      <w:lvlText w:val=""/>
      <w:lvlJc w:val="left"/>
      <w:pPr>
        <w:ind w:left="360" w:hanging="360"/>
      </w:pPr>
      <w:rPr>
        <w:rFonts w:ascii="Wingdings" w:hAnsi="Wingdings" w:hint="default"/>
        <w:color w:val="AF0D21"/>
        <w:kern w:val="20"/>
        <w:sz w:val="24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6F6F6F"/>
        <w:sz w:val="24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b w:val="0"/>
        <w:i w:val="0"/>
        <w:color w:val="6D7D90"/>
        <w:sz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A36"/>
    <w:rsid w:val="00034263"/>
    <w:rsid w:val="000E733C"/>
    <w:rsid w:val="001058D2"/>
    <w:rsid w:val="001D3A32"/>
    <w:rsid w:val="00410433"/>
    <w:rsid w:val="0043092E"/>
    <w:rsid w:val="00472519"/>
    <w:rsid w:val="004A11D1"/>
    <w:rsid w:val="00565204"/>
    <w:rsid w:val="006340C0"/>
    <w:rsid w:val="00854EBB"/>
    <w:rsid w:val="00894E63"/>
    <w:rsid w:val="00B67C32"/>
    <w:rsid w:val="00C03A36"/>
    <w:rsid w:val="00F43B5A"/>
    <w:rsid w:val="00FB0707"/>
    <w:rsid w:val="00FB63A4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3A36"/>
    <w:pPr>
      <w:autoSpaceDE w:val="0"/>
      <w:autoSpaceDN w:val="0"/>
      <w:adjustRightInd w:val="0"/>
    </w:pPr>
    <w:rPr>
      <w:rFonts w:ascii="Times New Roman Standaard" w:hAnsi="Times New Roman Standaard"/>
    </w:rPr>
  </w:style>
  <w:style w:type="paragraph" w:styleId="Kop1">
    <w:name w:val="heading 1"/>
    <w:basedOn w:val="Standaard"/>
    <w:next w:val="Standaard"/>
    <w:link w:val="Kop1Char"/>
    <w:qFormat/>
    <w:rsid w:val="00894E63"/>
    <w:pPr>
      <w:pageBreakBefore/>
      <w:autoSpaceDE/>
      <w:autoSpaceDN/>
      <w:adjustRightInd/>
      <w:spacing w:after="360" w:line="260" w:lineRule="atLeast"/>
      <w:outlineLvl w:val="0"/>
    </w:pPr>
    <w:rPr>
      <w:rFonts w:ascii="Gill Sans MT" w:hAnsi="Gill Sans MT"/>
      <w:b/>
      <w:smallCaps/>
      <w:color w:val="AF0D21"/>
      <w:spacing w:val="26"/>
      <w:sz w:val="32"/>
      <w:szCs w:val="28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894E63"/>
    <w:pPr>
      <w:autoSpaceDE/>
      <w:autoSpaceDN/>
      <w:adjustRightInd/>
      <w:spacing w:before="240" w:after="120"/>
      <w:outlineLvl w:val="1"/>
    </w:pPr>
    <w:rPr>
      <w:rFonts w:ascii="Gill Sans MT" w:hAnsi="Gill Sans MT"/>
      <w:b/>
      <w:color w:val="AF0D21"/>
      <w:kern w:val="28"/>
      <w:sz w:val="24"/>
      <w:szCs w:val="28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94E63"/>
    <w:pPr>
      <w:autoSpaceDE/>
      <w:autoSpaceDN/>
      <w:adjustRightInd/>
      <w:spacing w:before="60" w:after="60" w:line="260" w:lineRule="atLeast"/>
      <w:outlineLvl w:val="2"/>
    </w:pPr>
    <w:rPr>
      <w:rFonts w:ascii="Gill Sans MT" w:hAnsi="Gill Sans MT"/>
      <w:b/>
      <w:color w:val="AF0D21"/>
      <w:kern w:val="24"/>
      <w:szCs w:val="24"/>
      <w:lang w:eastAsia="en-US"/>
    </w:rPr>
  </w:style>
  <w:style w:type="paragraph" w:styleId="Kop4">
    <w:name w:val="heading 4"/>
    <w:basedOn w:val="Kop3"/>
    <w:next w:val="Standaard"/>
    <w:link w:val="Kop4Char"/>
    <w:qFormat/>
    <w:rsid w:val="00894E63"/>
    <w:pPr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94E63"/>
    <w:rPr>
      <w:rFonts w:ascii="Gill Sans MT" w:hAnsi="Gill Sans MT"/>
      <w:b/>
      <w:smallCaps/>
      <w:color w:val="AF0D21"/>
      <w:spacing w:val="26"/>
      <w:sz w:val="32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rsid w:val="00894E63"/>
    <w:rPr>
      <w:rFonts w:ascii="Gill Sans MT" w:hAnsi="Gill Sans MT"/>
      <w:b/>
      <w:color w:val="AF0D21"/>
      <w:kern w:val="28"/>
      <w:sz w:val="24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894E63"/>
    <w:rPr>
      <w:rFonts w:ascii="Gill Sans MT" w:hAnsi="Gill Sans MT"/>
      <w:b/>
      <w:color w:val="AF0D21"/>
      <w:kern w:val="24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rsid w:val="00894E63"/>
    <w:rPr>
      <w:rFonts w:ascii="Gill Sans MT" w:hAnsi="Gill Sans MT"/>
      <w:color w:val="AF0D21"/>
      <w:kern w:val="24"/>
      <w:szCs w:val="24"/>
      <w:lang w:eastAsia="en-US"/>
    </w:rPr>
  </w:style>
  <w:style w:type="paragraph" w:styleId="Titel">
    <w:name w:val="Title"/>
    <w:basedOn w:val="Standaard"/>
    <w:next w:val="Standaard"/>
    <w:link w:val="TitelChar"/>
    <w:qFormat/>
    <w:rsid w:val="00894E63"/>
    <w:pPr>
      <w:autoSpaceDE/>
      <w:autoSpaceDN/>
      <w:adjustRightInd/>
      <w:spacing w:before="600" w:after="3000" w:line="260" w:lineRule="atLeast"/>
      <w:jc w:val="center"/>
      <w:outlineLvl w:val="0"/>
    </w:pPr>
    <w:rPr>
      <w:rFonts w:ascii="Gill Sans MT" w:hAnsi="Gill Sans MT" w:cs="Arial"/>
      <w:b/>
      <w:bCs/>
      <w:smallCaps/>
      <w:color w:val="AF0D21"/>
      <w:spacing w:val="4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rsid w:val="00894E63"/>
    <w:rPr>
      <w:rFonts w:ascii="Gill Sans MT" w:hAnsi="Gill Sans MT" w:cs="Arial"/>
      <w:b/>
      <w:bCs/>
      <w:smallCaps/>
      <w:color w:val="AF0D21"/>
      <w:spacing w:val="40"/>
      <w:kern w:val="28"/>
      <w:sz w:val="56"/>
      <w:szCs w:val="56"/>
      <w:lang w:eastAsia="en-US"/>
    </w:rPr>
  </w:style>
  <w:style w:type="paragraph" w:styleId="Subtitel">
    <w:name w:val="Subtitle"/>
    <w:basedOn w:val="Standaard"/>
    <w:link w:val="SubtitelChar"/>
    <w:qFormat/>
    <w:rsid w:val="00894E63"/>
    <w:pPr>
      <w:autoSpaceDE/>
      <w:autoSpaceDN/>
      <w:adjustRightInd/>
      <w:spacing w:after="120" w:line="260" w:lineRule="atLeast"/>
      <w:jc w:val="center"/>
      <w:outlineLvl w:val="1"/>
    </w:pPr>
    <w:rPr>
      <w:rFonts w:ascii="Gill Sans MT" w:hAnsi="Gill Sans MT" w:cs="Arial"/>
      <w:color w:val="AF0D21"/>
      <w:sz w:val="28"/>
      <w:szCs w:val="28"/>
      <w:lang w:eastAsia="en-US"/>
    </w:rPr>
  </w:style>
  <w:style w:type="character" w:customStyle="1" w:styleId="SubtitelChar">
    <w:name w:val="Subtitel Char"/>
    <w:basedOn w:val="Standaardalinea-lettertype"/>
    <w:link w:val="Subtitel"/>
    <w:rsid w:val="00894E63"/>
    <w:rPr>
      <w:rFonts w:ascii="Gill Sans MT" w:hAnsi="Gill Sans MT" w:cs="Arial"/>
      <w:color w:val="AF0D21"/>
      <w:sz w:val="28"/>
      <w:szCs w:val="28"/>
      <w:lang w:eastAsia="en-US"/>
    </w:rPr>
  </w:style>
  <w:style w:type="paragraph" w:styleId="Citaat">
    <w:name w:val="Quote"/>
    <w:basedOn w:val="Standaard"/>
    <w:next w:val="Standaard"/>
    <w:link w:val="CitaatChar"/>
    <w:qFormat/>
    <w:rsid w:val="00894E63"/>
    <w:pPr>
      <w:shd w:val="clear" w:color="auto" w:fill="F3F3F3"/>
      <w:autoSpaceDE/>
      <w:autoSpaceDN/>
      <w:adjustRightInd/>
      <w:spacing w:after="120" w:line="260" w:lineRule="atLeast"/>
    </w:pPr>
    <w:rPr>
      <w:rFonts w:ascii="Gill Sans MT" w:hAnsi="Gill Sans MT"/>
      <w:color w:val="AF0D21"/>
      <w:lang w:eastAsia="en-US"/>
    </w:rPr>
  </w:style>
  <w:style w:type="character" w:customStyle="1" w:styleId="CitaatChar">
    <w:name w:val="Citaat Char"/>
    <w:basedOn w:val="Standaardalinea-lettertype"/>
    <w:link w:val="Citaat"/>
    <w:rsid w:val="00894E63"/>
    <w:rPr>
      <w:rFonts w:ascii="Gill Sans MT" w:hAnsi="Gill Sans MT"/>
      <w:color w:val="AF0D21"/>
      <w:shd w:val="clear" w:color="auto" w:fill="F3F3F3"/>
      <w:lang w:eastAsia="en-US"/>
    </w:rPr>
  </w:style>
  <w:style w:type="paragraph" w:styleId="Kopvaninhoudsopgave">
    <w:name w:val="TOC Heading"/>
    <w:basedOn w:val="Kop1"/>
    <w:next w:val="Standaard"/>
    <w:autoRedefine/>
    <w:uiPriority w:val="39"/>
    <w:unhideWhenUsed/>
    <w:qFormat/>
    <w:rsid w:val="00894E63"/>
    <w:pPr>
      <w:keepNext/>
      <w:keepLines/>
      <w:pageBreakBefore w:val="0"/>
      <w:spacing w:before="240" w:after="0" w:line="259" w:lineRule="auto"/>
      <w:outlineLvl w:val="9"/>
    </w:pPr>
    <w:rPr>
      <w:rFonts w:eastAsiaTheme="majorEastAsia" w:cstheme="majorBidi"/>
      <w:smallCaps w:val="0"/>
      <w:spacing w:val="0"/>
      <w:szCs w:val="32"/>
      <w:lang w:eastAsia="nl-NL"/>
    </w:rPr>
  </w:style>
  <w:style w:type="paragraph" w:customStyle="1" w:styleId="Opsommingslijst">
    <w:name w:val="Opsommingslijst"/>
    <w:basedOn w:val="Standaard"/>
    <w:qFormat/>
    <w:rsid w:val="00894E63"/>
    <w:pPr>
      <w:numPr>
        <w:numId w:val="1"/>
      </w:numPr>
      <w:autoSpaceDE/>
      <w:autoSpaceDN/>
      <w:adjustRightInd/>
      <w:spacing w:after="120" w:line="260" w:lineRule="atLeast"/>
      <w:contextualSpacing/>
    </w:pPr>
    <w:rPr>
      <w:rFonts w:ascii="Gill Sans MT" w:hAnsi="Gill Sans MT"/>
      <w:color w:val="282828"/>
      <w:lang w:eastAsia="en-US"/>
    </w:rPr>
  </w:style>
  <w:style w:type="paragraph" w:customStyle="1" w:styleId="Opsommingslijstmetaanvinkvak">
    <w:name w:val="Opsommingslijst met aanvinkvak"/>
    <w:next w:val="Standaard"/>
    <w:qFormat/>
    <w:rsid w:val="00894E63"/>
    <w:pPr>
      <w:numPr>
        <w:numId w:val="2"/>
      </w:numPr>
      <w:spacing w:after="120" w:line="260" w:lineRule="atLeast"/>
      <w:contextualSpacing/>
      <w:outlineLvl w:val="1"/>
    </w:pPr>
    <w:rPr>
      <w:rFonts w:ascii="Gill Sans MT" w:hAnsi="Gill Sans MT"/>
      <w:color w:val="2828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2023-04-19T12:53:00Z</cp:lastPrinted>
  <dcterms:created xsi:type="dcterms:W3CDTF">2023-04-19T12:18:00Z</dcterms:created>
  <dcterms:modified xsi:type="dcterms:W3CDTF">2023-04-19T12:55:00Z</dcterms:modified>
</cp:coreProperties>
</file>